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8267A" w14:textId="77777777" w:rsidR="0067615F" w:rsidRPr="0067615F" w:rsidRDefault="0067615F" w:rsidP="0067615F">
      <w:pPr>
        <w:pStyle w:val="228bf8a64b8551e1msonormal"/>
        <w:shd w:val="clear" w:color="auto" w:fill="FFFFFF"/>
        <w:ind w:firstLine="708"/>
        <w:rPr>
          <w:b/>
          <w:bCs/>
          <w:color w:val="000000"/>
          <w:sz w:val="22"/>
          <w:szCs w:val="22"/>
          <w:lang w:val="kk-KZ"/>
        </w:rPr>
      </w:pPr>
      <w:r w:rsidRPr="0067615F">
        <w:rPr>
          <w:b/>
          <w:bCs/>
          <w:color w:val="000000"/>
          <w:sz w:val="22"/>
          <w:szCs w:val="22"/>
          <w:lang w:val="kk-KZ"/>
        </w:rPr>
        <w:t>Қолданба орнатылуда</w:t>
      </w:r>
    </w:p>
    <w:p w14:paraId="013D64E6" w14:textId="61F3FA45" w:rsidR="0067615F" w:rsidRPr="0067615F" w:rsidRDefault="0067615F" w:rsidP="0067615F">
      <w:pPr>
        <w:pStyle w:val="228bf8a64b8551e1msonormal"/>
        <w:shd w:val="clear" w:color="auto" w:fill="FFFFFF"/>
        <w:ind w:firstLine="708"/>
        <w:rPr>
          <w:color w:val="000000"/>
          <w:sz w:val="22"/>
          <w:szCs w:val="22"/>
          <w:lang w:val="kk-KZ"/>
        </w:rPr>
      </w:pPr>
      <w:r w:rsidRPr="0067615F">
        <w:rPr>
          <w:color w:val="000000"/>
          <w:sz w:val="22"/>
          <w:szCs w:val="22"/>
          <w:lang w:val="kk-KZ"/>
        </w:rPr>
        <w:t>«Сентрас Трейд» мобильді қосымшасы (бұдан әрі – Қосымша) ұялы телефонға арналған</w:t>
      </w:r>
      <w:r w:rsidRPr="00B0095A">
        <w:rPr>
          <w:color w:val="000000"/>
          <w:sz w:val="22"/>
          <w:szCs w:val="22"/>
          <w:lang w:val="kk-KZ"/>
        </w:rPr>
        <w:t xml:space="preserve"> </w:t>
      </w:r>
      <w:r w:rsidRPr="0067615F">
        <w:rPr>
          <w:color w:val="000000"/>
          <w:sz w:val="22"/>
          <w:szCs w:val="22"/>
          <w:lang w:val="kk-KZ"/>
        </w:rPr>
        <w:t>iOS операциялық жүйесімен жұмыс істейтін құрылғылар.</w:t>
      </w:r>
    </w:p>
    <w:p w14:paraId="6DC66E1F" w14:textId="77777777" w:rsidR="0067615F" w:rsidRPr="0067615F" w:rsidRDefault="0067615F" w:rsidP="0067615F">
      <w:pPr>
        <w:ind w:firstLine="708"/>
        <w:rPr>
          <w:rFonts w:ascii="Times New Roman" w:eastAsia="Times New Roman" w:hAnsi="Times New Roman" w:cs="Times New Roman"/>
          <w:color w:val="000000"/>
          <w:lang w:val="kk-KZ" w:eastAsia="ru-RU"/>
        </w:rPr>
      </w:pPr>
      <w:r w:rsidRPr="0067615F">
        <w:rPr>
          <w:rFonts w:ascii="Times New Roman" w:eastAsia="Times New Roman" w:hAnsi="Times New Roman" w:cs="Times New Roman"/>
          <w:color w:val="000000"/>
          <w:lang w:val="kk-KZ" w:eastAsia="ru-RU"/>
        </w:rPr>
        <w:t>Қолданбаны мобильді құрылғыға орнату үшін стандартты қолданбалар дүкенін (Apple Store бағдарламасы) ашып, іздеу бөліміне өтіп, іздеу жолағына «centras trade» кілт сөздерін енгізу керек.</w:t>
      </w:r>
    </w:p>
    <w:p w14:paraId="44137FB5" w14:textId="75EC9067" w:rsidR="0067615F" w:rsidRPr="0067615F" w:rsidRDefault="0067615F" w:rsidP="0067615F">
      <w:pPr>
        <w:ind w:firstLine="708"/>
        <w:rPr>
          <w:rFonts w:ascii="Times New Roman" w:eastAsia="Times New Roman" w:hAnsi="Times New Roman" w:cs="Times New Roman"/>
          <w:color w:val="000000"/>
          <w:lang w:val="kk-KZ" w:eastAsia="ru-RU"/>
        </w:rPr>
      </w:pPr>
      <w:r w:rsidRPr="0067615F">
        <w:rPr>
          <w:rFonts w:ascii="Times New Roman" w:eastAsia="Times New Roman" w:hAnsi="Times New Roman" w:cs="Times New Roman"/>
          <w:color w:val="000000"/>
          <w:lang w:val="kk-KZ" w:eastAsia="ru-RU"/>
        </w:rPr>
        <w:t>Іздеу нәтижелерінен аты мен логотипі бар қолданбаны таңдау керек</w:t>
      </w:r>
      <w:r w:rsidRPr="00B0095A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</w:t>
      </w:r>
      <w:r w:rsidRPr="0067615F">
        <w:rPr>
          <w:rFonts w:ascii="Times New Roman" w:eastAsia="Times New Roman" w:hAnsi="Times New Roman" w:cs="Times New Roman"/>
          <w:color w:val="000000"/>
          <w:lang w:val="kk-KZ" w:eastAsia="ru-RU"/>
        </w:rPr>
        <w:t>әзірлеуші ​​«Сентрас Секьюритиз» АҚ. Қолданбаның сипаттамасымен ашылатын терезеде</w:t>
      </w:r>
      <w:r w:rsidRPr="00B0095A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</w:t>
      </w:r>
      <w:r w:rsidRPr="0067615F">
        <w:rPr>
          <w:rFonts w:ascii="Times New Roman" w:eastAsia="Times New Roman" w:hAnsi="Times New Roman" w:cs="Times New Roman"/>
          <w:color w:val="000000"/>
          <w:lang w:val="kk-KZ" w:eastAsia="ru-RU"/>
        </w:rPr>
        <w:t>түймесін басыңыз</w:t>
      </w:r>
      <w:r w:rsidRPr="00B0095A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</w:t>
      </w:r>
      <w:r w:rsidRPr="0067615F">
        <w:rPr>
          <w:rFonts w:ascii="Times New Roman" w:eastAsia="Times New Roman" w:hAnsi="Times New Roman" w:cs="Times New Roman"/>
          <w:color w:val="000000"/>
          <w:lang w:val="kk-KZ" w:eastAsia="ru-RU"/>
        </w:rPr>
        <w:t>орнату түймесі (Алу).</w:t>
      </w:r>
    </w:p>
    <w:p w14:paraId="54A7CE71" w14:textId="65869C09" w:rsidR="0067615F" w:rsidRPr="0067615F" w:rsidRDefault="0067615F" w:rsidP="0067615F">
      <w:pPr>
        <w:ind w:firstLine="708"/>
        <w:rPr>
          <w:rFonts w:ascii="Times New Roman" w:eastAsia="Times New Roman" w:hAnsi="Times New Roman" w:cs="Times New Roman"/>
          <w:color w:val="000000"/>
          <w:lang w:val="kk-KZ" w:eastAsia="ru-RU"/>
        </w:rPr>
      </w:pPr>
      <w:r w:rsidRPr="0067615F">
        <w:rPr>
          <w:rFonts w:ascii="Times New Roman" w:eastAsia="Times New Roman" w:hAnsi="Times New Roman" w:cs="Times New Roman"/>
          <w:color w:val="000000"/>
          <w:lang w:val="kk-KZ" w:eastAsia="ru-RU"/>
        </w:rPr>
        <w:t>Жүктеп алу индикаторы Қолданбаны жүктеу және орнату барысын көрсетеді. Процесс аяқталғаннан кейін,</w:t>
      </w:r>
      <w:r w:rsidRPr="00B0095A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</w:t>
      </w:r>
      <w:r w:rsidRPr="0067615F">
        <w:rPr>
          <w:rFonts w:ascii="Times New Roman" w:eastAsia="Times New Roman" w:hAnsi="Times New Roman" w:cs="Times New Roman"/>
          <w:color w:val="000000"/>
          <w:lang w:val="kk-KZ" w:eastAsia="ru-RU"/>
        </w:rPr>
        <w:t>Қолданба белгішесі орнатылған басқа қолданбалардың белгішелерінің арасында пайда болады</w:t>
      </w:r>
      <w:r w:rsidRPr="00B0095A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</w:t>
      </w:r>
      <w:r w:rsidRPr="0067615F">
        <w:rPr>
          <w:rFonts w:ascii="Times New Roman" w:eastAsia="Times New Roman" w:hAnsi="Times New Roman" w:cs="Times New Roman"/>
          <w:color w:val="000000"/>
          <w:lang w:val="kk-KZ" w:eastAsia="ru-RU"/>
        </w:rPr>
        <w:t>мобильді құрылғы.</w:t>
      </w:r>
    </w:p>
    <w:p w14:paraId="72EE63AA" w14:textId="466723ED" w:rsidR="0067615F" w:rsidRDefault="0067615F" w:rsidP="0067615F">
      <w:pPr>
        <w:ind w:left="1416" w:firstLine="708"/>
        <w:rPr>
          <w:b/>
          <w:bCs/>
          <w:lang w:val="kk-KZ"/>
        </w:rPr>
      </w:pPr>
      <w:r>
        <w:rPr>
          <w:noProof/>
        </w:rPr>
        <w:drawing>
          <wp:inline distT="0" distB="0" distL="0" distR="0" wp14:anchorId="7DDA1648" wp14:editId="3295CA88">
            <wp:extent cx="4105275" cy="4000500"/>
            <wp:effectExtent l="0" t="0" r="9525" b="0"/>
            <wp:docPr id="11530948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09481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525C2" w14:textId="77777777" w:rsidR="00B0095A" w:rsidRPr="00B0095A" w:rsidRDefault="00B0095A" w:rsidP="00B0095A">
      <w:pPr>
        <w:pStyle w:val="228bf8a64b8551e1msonormal"/>
        <w:shd w:val="clear" w:color="auto" w:fill="FFFFFF"/>
        <w:ind w:firstLine="708"/>
        <w:rPr>
          <w:b/>
          <w:bCs/>
          <w:color w:val="000000"/>
          <w:sz w:val="22"/>
          <w:szCs w:val="22"/>
          <w:lang w:val="kk-KZ"/>
        </w:rPr>
      </w:pPr>
      <w:r w:rsidRPr="00B0095A">
        <w:rPr>
          <w:b/>
          <w:bCs/>
          <w:color w:val="000000"/>
          <w:sz w:val="22"/>
          <w:szCs w:val="22"/>
          <w:lang w:val="kk-KZ"/>
        </w:rPr>
        <w:t>Қолданбадағы клиент авторизациясы</w:t>
      </w:r>
    </w:p>
    <w:p w14:paraId="4474EC86" w14:textId="77777777" w:rsidR="00B0095A" w:rsidRPr="00B0095A" w:rsidRDefault="00B0095A" w:rsidP="00B0095A">
      <w:pPr>
        <w:pStyle w:val="228bf8a64b8551e1msonormal"/>
        <w:shd w:val="clear" w:color="auto" w:fill="FFFFFF"/>
        <w:ind w:firstLine="708"/>
        <w:rPr>
          <w:color w:val="000000"/>
          <w:sz w:val="22"/>
          <w:szCs w:val="22"/>
        </w:rPr>
      </w:pPr>
      <w:r w:rsidRPr="00B0095A">
        <w:rPr>
          <w:color w:val="000000"/>
          <w:sz w:val="22"/>
          <w:szCs w:val="22"/>
        </w:rPr>
        <w:t>Қолданба іске қосылған кезде клиенттің авторизация деректерін енгізу пішіні ашылады</w:t>
      </w:r>
      <w:r w:rsidRPr="00B0095A">
        <w:rPr>
          <w:color w:val="000000"/>
          <w:sz w:val="22"/>
          <w:szCs w:val="22"/>
        </w:rPr>
        <w:t xml:space="preserve"> </w:t>
      </w:r>
      <w:r w:rsidRPr="00B0095A">
        <w:rPr>
          <w:color w:val="000000"/>
          <w:sz w:val="22"/>
          <w:szCs w:val="22"/>
        </w:rPr>
        <w:t>(логин мен пароль).</w:t>
      </w:r>
    </w:p>
    <w:p w14:paraId="416BBF0C" w14:textId="5541DF29" w:rsidR="00B0095A" w:rsidRPr="00B0095A" w:rsidRDefault="00B0095A" w:rsidP="00B0095A">
      <w:pPr>
        <w:pStyle w:val="228bf8a64b8551e1msonormal"/>
        <w:shd w:val="clear" w:color="auto" w:fill="FFFFFF"/>
        <w:ind w:firstLine="708"/>
        <w:rPr>
          <w:color w:val="000000"/>
          <w:sz w:val="22"/>
          <w:szCs w:val="22"/>
        </w:rPr>
      </w:pPr>
      <w:r w:rsidRPr="00B0095A">
        <w:rPr>
          <w:color w:val="000000"/>
          <w:sz w:val="22"/>
          <w:szCs w:val="22"/>
        </w:rPr>
        <w:t>Пайдаланушы авторизация пішініне логин мен парольді енгізгеннен кейін, Қолданба бір мәнді болады</w:t>
      </w:r>
      <w:r w:rsidRPr="00B0095A">
        <w:rPr>
          <w:color w:val="000000"/>
          <w:sz w:val="22"/>
          <w:szCs w:val="22"/>
        </w:rPr>
        <w:t xml:space="preserve"> </w:t>
      </w:r>
      <w:r w:rsidRPr="00B0095A">
        <w:rPr>
          <w:color w:val="000000"/>
          <w:sz w:val="22"/>
          <w:szCs w:val="22"/>
        </w:rPr>
        <w:t>уәкілетті клиентті анықтайды.</w:t>
      </w:r>
      <w:r w:rsidRPr="00B0095A">
        <w:rPr>
          <w:color w:val="000000"/>
          <w:sz w:val="22"/>
          <w:szCs w:val="22"/>
        </w:rPr>
        <w:t xml:space="preserve"> </w:t>
      </w:r>
      <w:r w:rsidRPr="00B0095A">
        <w:rPr>
          <w:color w:val="000000"/>
          <w:sz w:val="22"/>
          <w:szCs w:val="22"/>
        </w:rPr>
        <w:t>Логин мен парольді дұрыс енгізсеңіз, ыңғайлы болу үшін</w:t>
      </w:r>
      <w:r w:rsidRPr="00B0095A">
        <w:rPr>
          <w:color w:val="000000"/>
          <w:sz w:val="22"/>
          <w:szCs w:val="22"/>
        </w:rPr>
        <w:t xml:space="preserve"> </w:t>
      </w:r>
      <w:r w:rsidRPr="00B0095A">
        <w:rPr>
          <w:color w:val="000000"/>
          <w:sz w:val="22"/>
          <w:szCs w:val="22"/>
        </w:rPr>
        <w:t>клиент үшін</w:t>
      </w:r>
      <w:r w:rsidRPr="00B0095A">
        <w:rPr>
          <w:color w:val="000000"/>
          <w:sz w:val="22"/>
          <w:szCs w:val="22"/>
        </w:rPr>
        <w:t xml:space="preserve"> </w:t>
      </w:r>
      <w:r w:rsidRPr="00B0095A">
        <w:rPr>
          <w:color w:val="000000"/>
          <w:sz w:val="22"/>
          <w:szCs w:val="22"/>
        </w:rPr>
        <w:t>қолданбаның өзі енгізген логин мен парольді есте сақтау мүмкіндігі бар</w:t>
      </w:r>
      <w:r w:rsidRPr="00B0095A">
        <w:rPr>
          <w:color w:val="000000"/>
          <w:sz w:val="22"/>
          <w:szCs w:val="22"/>
        </w:rPr>
        <w:t xml:space="preserve"> </w:t>
      </w:r>
      <w:r w:rsidRPr="00B0095A">
        <w:rPr>
          <w:color w:val="000000"/>
          <w:sz w:val="22"/>
          <w:szCs w:val="22"/>
        </w:rPr>
        <w:t>Қосымшаға биометриялық</w:t>
      </w:r>
      <w:r w:rsidRPr="00B0095A">
        <w:rPr>
          <w:color w:val="000000"/>
          <w:sz w:val="22"/>
          <w:szCs w:val="22"/>
        </w:rPr>
        <w:t xml:space="preserve"> </w:t>
      </w:r>
      <w:r w:rsidRPr="00B0095A">
        <w:rPr>
          <w:color w:val="000000"/>
          <w:sz w:val="22"/>
          <w:szCs w:val="22"/>
        </w:rPr>
        <w:t>параметрлер (Touch ID/Face ID) арқылы кіріңіз, егер солай болса</w:t>
      </w:r>
      <w:r w:rsidRPr="00B0095A">
        <w:rPr>
          <w:color w:val="000000"/>
          <w:sz w:val="22"/>
          <w:szCs w:val="22"/>
        </w:rPr>
        <w:t xml:space="preserve"> б</w:t>
      </w:r>
      <w:r w:rsidRPr="00B0095A">
        <w:rPr>
          <w:color w:val="000000"/>
          <w:sz w:val="22"/>
          <w:szCs w:val="22"/>
        </w:rPr>
        <w:t>ұл функцияға мобильді құрылғы қолдау көрсетеді.</w:t>
      </w:r>
      <w:r w:rsidRPr="00B0095A">
        <w:rPr>
          <w:color w:val="000000"/>
          <w:sz w:val="22"/>
          <w:szCs w:val="22"/>
        </w:rPr>
        <w:t xml:space="preserve"> </w:t>
      </w:r>
      <w:r w:rsidRPr="00B0095A">
        <w:rPr>
          <w:color w:val="000000"/>
          <w:sz w:val="22"/>
          <w:szCs w:val="22"/>
        </w:rPr>
        <w:t>Қолданбаға кіру режимі қосылғанда</w:t>
      </w:r>
      <w:r w:rsidRPr="00B0095A">
        <w:rPr>
          <w:color w:val="000000"/>
          <w:sz w:val="22"/>
          <w:szCs w:val="22"/>
        </w:rPr>
        <w:t xml:space="preserve"> </w:t>
      </w:r>
      <w:r w:rsidRPr="00B0095A">
        <w:rPr>
          <w:color w:val="000000"/>
          <w:sz w:val="22"/>
          <w:szCs w:val="22"/>
        </w:rPr>
        <w:t>биометриялық параметрлер арқылы авторизация пішінінде саусақ ізі түріндегі белгіше пайда болады.</w:t>
      </w:r>
      <w:r w:rsidRPr="00B0095A">
        <w:rPr>
          <w:color w:val="000000"/>
          <w:sz w:val="22"/>
          <w:szCs w:val="22"/>
        </w:rPr>
        <w:t xml:space="preserve"> </w:t>
      </w:r>
      <w:r w:rsidRPr="00B0095A">
        <w:rPr>
          <w:color w:val="000000"/>
          <w:sz w:val="22"/>
          <w:szCs w:val="22"/>
        </w:rPr>
        <w:t>Осы белгішені басу мобильді құрылғыдағы сәйкес функцияны іске қосады.</w:t>
      </w:r>
      <w:r w:rsidRPr="00B0095A">
        <w:rPr>
          <w:color w:val="000000"/>
          <w:sz w:val="22"/>
          <w:szCs w:val="22"/>
        </w:rPr>
        <w:t xml:space="preserve"> </w:t>
      </w:r>
      <w:r w:rsidRPr="00B0095A">
        <w:rPr>
          <w:color w:val="000000"/>
          <w:sz w:val="22"/>
          <w:szCs w:val="22"/>
        </w:rPr>
        <w:t>(Touch ID/Face ID).</w:t>
      </w:r>
      <w:r w:rsidRPr="00B0095A">
        <w:rPr>
          <w:color w:val="000000"/>
          <w:sz w:val="22"/>
          <w:szCs w:val="22"/>
        </w:rPr>
        <w:t xml:space="preserve"> </w:t>
      </w:r>
      <w:r w:rsidRPr="00B0095A">
        <w:rPr>
          <w:color w:val="000000"/>
          <w:sz w:val="22"/>
          <w:szCs w:val="22"/>
        </w:rPr>
        <w:t>Биометриялық тексеруден сәтті өткен жағдайда,</w:t>
      </w:r>
      <w:r w:rsidRPr="00B0095A">
        <w:rPr>
          <w:color w:val="000000"/>
          <w:sz w:val="22"/>
          <w:szCs w:val="22"/>
        </w:rPr>
        <w:t xml:space="preserve"> </w:t>
      </w:r>
      <w:r w:rsidRPr="00B0095A">
        <w:rPr>
          <w:color w:val="000000"/>
          <w:sz w:val="22"/>
          <w:szCs w:val="22"/>
        </w:rPr>
        <w:t>мобильді құрылғыны</w:t>
      </w:r>
      <w:r w:rsidRPr="00B0095A">
        <w:rPr>
          <w:color w:val="000000"/>
          <w:sz w:val="22"/>
          <w:szCs w:val="22"/>
        </w:rPr>
        <w:t xml:space="preserve"> </w:t>
      </w:r>
      <w:r w:rsidRPr="00B0095A">
        <w:rPr>
          <w:color w:val="000000"/>
          <w:sz w:val="22"/>
          <w:szCs w:val="22"/>
        </w:rPr>
        <w:t>пайдалансаңыз, қолданба автоматты түрде жүйеге кіруге әрекет жасайды</w:t>
      </w:r>
      <w:r w:rsidRPr="00B0095A">
        <w:rPr>
          <w:color w:val="000000"/>
          <w:sz w:val="22"/>
          <w:szCs w:val="22"/>
        </w:rPr>
        <w:t xml:space="preserve"> </w:t>
      </w:r>
      <w:r w:rsidRPr="00B0095A">
        <w:rPr>
          <w:color w:val="000000"/>
          <w:sz w:val="22"/>
          <w:szCs w:val="22"/>
        </w:rPr>
        <w:t>сақталған клиенттің логині мен құпия сөзі.</w:t>
      </w:r>
      <w:r w:rsidRPr="00B0095A">
        <w:rPr>
          <w:color w:val="000000"/>
          <w:sz w:val="22"/>
          <w:szCs w:val="22"/>
        </w:rPr>
        <w:t xml:space="preserve"> </w:t>
      </w:r>
    </w:p>
    <w:p w14:paraId="38156456" w14:textId="72AA94D1" w:rsidR="00B0095A" w:rsidRPr="00B0095A" w:rsidRDefault="00B0095A" w:rsidP="00B0095A">
      <w:pPr>
        <w:pStyle w:val="228bf8a64b8551e1msonormal"/>
        <w:shd w:val="clear" w:color="auto" w:fill="FFFFFF"/>
        <w:ind w:firstLine="708"/>
        <w:rPr>
          <w:color w:val="000000"/>
          <w:sz w:val="22"/>
          <w:szCs w:val="22"/>
          <w:lang w:val="kk-KZ"/>
        </w:rPr>
      </w:pPr>
      <w:r>
        <w:rPr>
          <w:noProof/>
        </w:rPr>
        <w:lastRenderedPageBreak/>
        <w:drawing>
          <wp:inline distT="0" distB="0" distL="0" distR="0" wp14:anchorId="151C0CC4" wp14:editId="03986F65">
            <wp:extent cx="6645910" cy="3876675"/>
            <wp:effectExtent l="0" t="0" r="2540" b="9525"/>
            <wp:docPr id="6556834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68347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C6604" w14:textId="481CA29F" w:rsidR="00B0095A" w:rsidRDefault="00B0095A" w:rsidP="00B0095A">
      <w:pPr>
        <w:pStyle w:val="228bf8a64b8551e1msonormal"/>
        <w:shd w:val="clear" w:color="auto" w:fill="FFFFFF"/>
        <w:rPr>
          <w:color w:val="000000"/>
          <w:sz w:val="22"/>
          <w:szCs w:val="22"/>
          <w:lang w:val="kk-KZ"/>
        </w:rPr>
      </w:pPr>
      <w:r w:rsidRPr="00B0095A">
        <w:rPr>
          <w:color w:val="000000"/>
          <w:sz w:val="22"/>
          <w:szCs w:val="22"/>
          <w:lang w:val="kk-KZ"/>
        </w:rPr>
        <w:t>Touch ID/Face ID кіру режимін қосқанда, мобильді құрылғыңыз мүмкін</w:t>
      </w:r>
      <w:r w:rsidRPr="00B0095A">
        <w:rPr>
          <w:color w:val="000000"/>
          <w:sz w:val="22"/>
          <w:szCs w:val="22"/>
          <w:lang w:val="kk-KZ"/>
        </w:rPr>
        <w:t xml:space="preserve"> </w:t>
      </w:r>
      <w:r w:rsidRPr="00B0095A">
        <w:rPr>
          <w:color w:val="000000"/>
          <w:sz w:val="22"/>
          <w:szCs w:val="22"/>
          <w:lang w:val="kk-KZ"/>
        </w:rPr>
        <w:t>телефоныңызда осы мүмкіндікті пайдалану үшін растауды сұраңыз.</w:t>
      </w:r>
      <w:r>
        <w:rPr>
          <w:color w:val="000000"/>
          <w:sz w:val="22"/>
          <w:szCs w:val="22"/>
          <w:lang w:val="kk-KZ"/>
        </w:rPr>
        <w:t xml:space="preserve"> </w:t>
      </w:r>
    </w:p>
    <w:p w14:paraId="0B229AA3" w14:textId="4CFB95E8" w:rsidR="00B0095A" w:rsidRPr="00B0095A" w:rsidRDefault="00B0095A" w:rsidP="00B0095A">
      <w:pPr>
        <w:pStyle w:val="228bf8a64b8551e1msonormal"/>
        <w:shd w:val="clear" w:color="auto" w:fill="FFFFFF"/>
        <w:rPr>
          <w:color w:val="000000"/>
          <w:sz w:val="22"/>
          <w:szCs w:val="22"/>
          <w:lang w:val="kk-KZ"/>
        </w:rPr>
      </w:pPr>
      <w:r>
        <w:rPr>
          <w:noProof/>
        </w:rPr>
        <w:drawing>
          <wp:inline distT="0" distB="0" distL="0" distR="0" wp14:anchorId="6AB2C3B0" wp14:editId="670A320B">
            <wp:extent cx="2266950" cy="1304925"/>
            <wp:effectExtent l="0" t="0" r="0" b="9525"/>
            <wp:docPr id="21237692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76926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36884" w14:textId="77777777" w:rsidR="00B0095A" w:rsidRPr="00B0095A" w:rsidRDefault="00B0095A" w:rsidP="00B0095A">
      <w:pPr>
        <w:pStyle w:val="228bf8a64b8551e1msonormal"/>
        <w:shd w:val="clear" w:color="auto" w:fill="FFFFFF"/>
        <w:ind w:firstLine="708"/>
        <w:rPr>
          <w:b/>
          <w:bCs/>
          <w:i/>
          <w:iCs/>
          <w:color w:val="000000"/>
        </w:rPr>
      </w:pPr>
      <w:r w:rsidRPr="00B0095A">
        <w:rPr>
          <w:b/>
          <w:bCs/>
          <w:i/>
          <w:iCs/>
          <w:color w:val="000000"/>
          <w:lang w:val="kk-KZ"/>
        </w:rPr>
        <w:t>Қолдану құрылымы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76"/>
        <w:gridCol w:w="5090"/>
      </w:tblGrid>
      <w:tr w:rsidR="00B0095A" w14:paraId="6A9D2722" w14:textId="77777777" w:rsidTr="00B0095A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0538DF5F" w14:textId="0E1A47BE" w:rsidR="00B0095A" w:rsidRDefault="00B0095A" w:rsidP="00B0095A">
            <w:pPr>
              <w:pStyle w:val="228bf8a64b8551e1msonormal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E268D48" wp14:editId="718A7D00">
                  <wp:extent cx="3275214" cy="3057350"/>
                  <wp:effectExtent l="0" t="0" r="1905" b="0"/>
                  <wp:docPr id="15918228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82281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871" cy="3071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63F7992A" w14:textId="72924B30" w:rsidR="00B0095A" w:rsidRDefault="00B0095A" w:rsidP="00B0095A">
            <w:pPr>
              <w:pStyle w:val="228bf8a64b8551e1msonormal"/>
              <w:rPr>
                <w:color w:val="000000"/>
                <w:sz w:val="22"/>
                <w:szCs w:val="22"/>
                <w:lang w:val="kk-KZ"/>
              </w:rPr>
            </w:pPr>
            <w:r w:rsidRPr="00B0095A">
              <w:rPr>
                <w:color w:val="000000"/>
                <w:sz w:val="22"/>
                <w:szCs w:val="22"/>
                <w:lang w:val="kk-KZ"/>
              </w:rPr>
              <w:t>Қолданба бірнеше бөліктен тұрады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B0095A">
              <w:rPr>
                <w:color w:val="000000"/>
                <w:sz w:val="22"/>
                <w:szCs w:val="22"/>
                <w:lang w:val="kk-KZ"/>
              </w:rPr>
              <w:t>бөлімдер. Кейбір бөлімдерде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B0095A">
              <w:rPr>
                <w:color w:val="000000"/>
                <w:sz w:val="22"/>
                <w:szCs w:val="22"/>
                <w:lang w:val="kk-KZ"/>
              </w:rPr>
              <w:t>(дәйексөздер, портфолио, тапсырыстар,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B0095A">
              <w:rPr>
                <w:color w:val="000000"/>
                <w:sz w:val="22"/>
                <w:szCs w:val="22"/>
                <w:lang w:val="kk-KZ"/>
              </w:rPr>
              <w:t>транзакциялар) кейін жалғастырылуы мүмкін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B0095A">
              <w:rPr>
                <w:color w:val="000000"/>
                <w:sz w:val="22"/>
                <w:szCs w:val="22"/>
                <w:lang w:val="kk-KZ"/>
              </w:rPr>
              <w:t>сәйкес нұқыңыз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B0095A">
              <w:rPr>
                <w:color w:val="000000"/>
                <w:sz w:val="22"/>
                <w:szCs w:val="22"/>
                <w:lang w:val="kk-KZ"/>
              </w:rPr>
              <w:t>экранның төменгі жағындағы бөлім белгішесін және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B0095A">
              <w:rPr>
                <w:color w:val="000000"/>
                <w:sz w:val="22"/>
                <w:szCs w:val="22"/>
                <w:lang w:val="kk-KZ"/>
              </w:rPr>
              <w:t>бастап қол жеткізу бөлімдерінің бөлігі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B0095A">
              <w:rPr>
                <w:color w:val="000000"/>
                <w:sz w:val="22"/>
                <w:szCs w:val="22"/>
                <w:lang w:val="kk-KZ"/>
              </w:rPr>
              <w:t>«Мәзір» қосымша бөлімі.</w:t>
            </w:r>
          </w:p>
          <w:p w14:paraId="2168C560" w14:textId="77777777" w:rsidR="00EB634E" w:rsidRDefault="00395588" w:rsidP="00395588">
            <w:pPr>
              <w:pStyle w:val="228bf8a64b8551e1msonormal"/>
              <w:rPr>
                <w:color w:val="000000"/>
                <w:sz w:val="22"/>
                <w:szCs w:val="22"/>
                <w:lang w:val="kk-KZ"/>
              </w:rPr>
            </w:pPr>
            <w:r w:rsidRPr="00395588">
              <w:rPr>
                <w:color w:val="000000"/>
                <w:sz w:val="22"/>
                <w:szCs w:val="22"/>
                <w:lang w:val="kk-KZ"/>
              </w:rPr>
              <w:t>Әдепкі бойынша бөлім ашылады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395588">
              <w:rPr>
                <w:color w:val="000000"/>
                <w:sz w:val="22"/>
                <w:szCs w:val="22"/>
                <w:lang w:val="kk-KZ"/>
              </w:rPr>
              <w:t>«Дәйексөздер», онда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395588">
              <w:rPr>
                <w:color w:val="000000"/>
                <w:sz w:val="22"/>
                <w:szCs w:val="22"/>
                <w:lang w:val="kk-KZ"/>
              </w:rPr>
              <w:t>туралы мәліметтер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395588">
              <w:rPr>
                <w:color w:val="000000"/>
                <w:sz w:val="22"/>
                <w:szCs w:val="22"/>
                <w:lang w:val="kk-KZ"/>
              </w:rPr>
              <w:t>тырнақшалардың ағымдағы жағдайы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395588">
              <w:rPr>
                <w:color w:val="000000"/>
                <w:sz w:val="22"/>
                <w:szCs w:val="22"/>
                <w:lang w:val="kk-KZ"/>
              </w:rPr>
              <w:t>айналыстағы бағалы қағаздар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(</w:t>
            </w:r>
            <w:r w:rsidRPr="00395588">
              <w:rPr>
                <w:color w:val="000000"/>
                <w:sz w:val="22"/>
                <w:szCs w:val="22"/>
                <w:lang w:val="kk-KZ"/>
              </w:rPr>
              <w:t>қаржылық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395588">
              <w:rPr>
                <w:color w:val="000000"/>
                <w:lang w:val="kk-KZ"/>
              </w:rPr>
              <w:t>құралдар</w:t>
            </w:r>
            <w:r>
              <w:rPr>
                <w:color w:val="000000"/>
                <w:lang w:val="kk-KZ"/>
              </w:rPr>
              <w:t xml:space="preserve">) </w:t>
            </w:r>
            <w:r w:rsidRPr="00395588">
              <w:rPr>
                <w:color w:val="000000"/>
                <w:sz w:val="22"/>
                <w:szCs w:val="22"/>
                <w:lang w:val="kk-KZ"/>
              </w:rPr>
              <w:t>қор нарығы.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  <w:p w14:paraId="71DDF216" w14:textId="4D68951D" w:rsidR="007722CF" w:rsidRDefault="001B1BF7" w:rsidP="001B1BF7">
            <w:pPr>
              <w:pStyle w:val="228bf8a64b8551e1msonormal"/>
              <w:rPr>
                <w:color w:val="000000"/>
                <w:sz w:val="22"/>
                <w:szCs w:val="22"/>
                <w:lang w:val="kk-KZ"/>
              </w:rPr>
            </w:pPr>
            <w:r w:rsidRPr="001B1BF7">
              <w:rPr>
                <w:color w:val="000000"/>
                <w:sz w:val="22"/>
                <w:szCs w:val="22"/>
                <w:lang w:val="kk-KZ"/>
              </w:rPr>
              <w:t>Дәйексөздер тізімі болуы мүмкін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1B1BF7">
              <w:rPr>
                <w:color w:val="000000"/>
                <w:sz w:val="22"/>
                <w:szCs w:val="22"/>
                <w:lang w:val="kk-KZ"/>
              </w:rPr>
              <w:t>қор бойынша сүзу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1B1BF7">
              <w:rPr>
                <w:color w:val="000000"/>
                <w:sz w:val="22"/>
                <w:szCs w:val="22"/>
                <w:lang w:val="kk-KZ"/>
              </w:rPr>
              <w:t>нарықтар: KASE, AIX және INTL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1B1BF7">
              <w:rPr>
                <w:color w:val="000000"/>
                <w:sz w:val="22"/>
                <w:szCs w:val="22"/>
                <w:lang w:val="kk-KZ"/>
              </w:rPr>
              <w:t>(халықаралық нарық).</w:t>
            </w:r>
          </w:p>
        </w:tc>
      </w:tr>
    </w:tbl>
    <w:p w14:paraId="5788DC89" w14:textId="3D26010D" w:rsidR="00B0095A" w:rsidRPr="00B0095A" w:rsidRDefault="00B0095A" w:rsidP="00B0095A">
      <w:pPr>
        <w:pStyle w:val="228bf8a64b8551e1msonormal"/>
        <w:shd w:val="clear" w:color="auto" w:fill="FFFFFF"/>
        <w:rPr>
          <w:color w:val="000000"/>
          <w:sz w:val="22"/>
          <w:szCs w:val="22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111"/>
        <w:gridCol w:w="6345"/>
      </w:tblGrid>
      <w:tr w:rsidR="001B1BF7" w14:paraId="2145DA0A" w14:textId="77777777" w:rsidTr="001B1BF7">
        <w:trPr>
          <w:trHeight w:val="526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5C97AC8" w14:textId="75357889" w:rsidR="001B1BF7" w:rsidRDefault="001B1BF7" w:rsidP="00B0095A">
            <w:pPr>
              <w:pStyle w:val="228bf8a64b8551e1msonormal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1F5E0B38" wp14:editId="782949AB">
                  <wp:extent cx="2244436" cy="3838575"/>
                  <wp:effectExtent l="0" t="0" r="3810" b="0"/>
                  <wp:docPr id="61134817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348173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5957" cy="3841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29D9BEEA" w14:textId="77777777" w:rsidR="002A3144" w:rsidRDefault="001B1BF7" w:rsidP="002A3144">
            <w:pPr>
              <w:pStyle w:val="228bf8a64b8551e1msonormal"/>
              <w:rPr>
                <w:color w:val="000000"/>
                <w:lang w:val="kk-KZ"/>
              </w:rPr>
            </w:pPr>
            <w:r w:rsidRPr="001B1BF7">
              <w:rPr>
                <w:color w:val="000000"/>
                <w:lang w:val="kk-KZ"/>
              </w:rPr>
              <w:t>«Дәйексөздер» бөліміндегі жолды басқан кезде</w:t>
            </w:r>
            <w:r>
              <w:rPr>
                <w:color w:val="000000"/>
                <w:lang w:val="kk-KZ"/>
              </w:rPr>
              <w:t xml:space="preserve"> </w:t>
            </w:r>
            <w:r w:rsidRPr="001B1BF7">
              <w:rPr>
                <w:color w:val="000000"/>
                <w:lang w:val="kk-KZ"/>
              </w:rPr>
              <w:t>құралымен экран пішіні ашылады</w:t>
            </w:r>
            <w:r>
              <w:rPr>
                <w:color w:val="000000"/>
                <w:lang w:val="kk-KZ"/>
              </w:rPr>
              <w:t xml:space="preserve"> </w:t>
            </w:r>
            <w:r w:rsidRPr="001B1BF7">
              <w:rPr>
                <w:color w:val="000000"/>
                <w:lang w:val="kk-KZ"/>
              </w:rPr>
              <w:t xml:space="preserve">диаграмманың суреті және </w:t>
            </w:r>
            <w:r>
              <w:rPr>
                <w:color w:val="000000"/>
                <w:lang w:val="kk-KZ"/>
              </w:rPr>
              <w:t>«</w:t>
            </w:r>
            <w:r w:rsidRPr="001B1BF7">
              <w:rPr>
                <w:color w:val="000000"/>
                <w:lang w:val="kk-KZ"/>
              </w:rPr>
              <w:t>тырнақшалардың Шыны».</w:t>
            </w:r>
            <w:r>
              <w:rPr>
                <w:color w:val="000000"/>
                <w:lang w:val="kk-KZ"/>
              </w:rPr>
              <w:t xml:space="preserve"> </w:t>
            </w:r>
            <w:r w:rsidRPr="001B1BF7">
              <w:rPr>
                <w:color w:val="000000"/>
                <w:lang w:val="kk-KZ"/>
              </w:rPr>
              <w:t>Кесте</w:t>
            </w:r>
            <w:r>
              <w:rPr>
                <w:color w:val="000000"/>
                <w:lang w:val="kk-KZ"/>
              </w:rPr>
              <w:t xml:space="preserve"> </w:t>
            </w:r>
            <w:r w:rsidRPr="001B1BF7">
              <w:rPr>
                <w:color w:val="000000"/>
                <w:lang w:val="kk-KZ"/>
              </w:rPr>
              <w:t>бағалы қағаз құнының өзгеруін көрсетеді</w:t>
            </w:r>
            <w:r>
              <w:rPr>
                <w:color w:val="000000"/>
                <w:lang w:val="kk-KZ"/>
              </w:rPr>
              <w:t xml:space="preserve"> </w:t>
            </w:r>
            <w:r w:rsidRPr="001B1BF7">
              <w:rPr>
                <w:color w:val="000000"/>
                <w:lang w:val="kk-KZ"/>
              </w:rPr>
              <w:t>(қаржы құралы) белгілі бір мерзімге</w:t>
            </w:r>
            <w:r>
              <w:rPr>
                <w:color w:val="000000"/>
                <w:lang w:val="kk-KZ"/>
              </w:rPr>
              <w:t xml:space="preserve"> </w:t>
            </w:r>
            <w:r w:rsidRPr="001B1BF7">
              <w:rPr>
                <w:color w:val="000000"/>
                <w:lang w:val="kk-KZ"/>
              </w:rPr>
              <w:t>уақыт. Диаграмма кезеңін пайдалану арқылы анықтауға болады</w:t>
            </w:r>
            <w:r>
              <w:rPr>
                <w:color w:val="000000"/>
                <w:lang w:val="kk-KZ"/>
              </w:rPr>
              <w:t xml:space="preserve"> </w:t>
            </w:r>
            <w:r w:rsidRPr="001B1BF7">
              <w:rPr>
                <w:color w:val="000000"/>
                <w:lang w:val="kk-KZ"/>
              </w:rPr>
              <w:t>сәйкес түймелер (1Вт – бір апта, 1М – бір</w:t>
            </w:r>
            <w:r>
              <w:rPr>
                <w:color w:val="000000"/>
                <w:lang w:val="kk-KZ"/>
              </w:rPr>
              <w:t xml:space="preserve"> </w:t>
            </w:r>
            <w:r w:rsidRPr="001B1BF7">
              <w:rPr>
                <w:color w:val="000000"/>
                <w:lang w:val="kk-KZ"/>
              </w:rPr>
              <w:t>ай, 1Ж – бір жыл).</w:t>
            </w:r>
            <w:r>
              <w:rPr>
                <w:color w:val="000000"/>
                <w:lang w:val="kk-KZ"/>
              </w:rPr>
              <w:t xml:space="preserve"> </w:t>
            </w:r>
          </w:p>
          <w:p w14:paraId="379075E9" w14:textId="2868AF04" w:rsidR="002A3144" w:rsidRDefault="002A3144" w:rsidP="002A3144">
            <w:pPr>
              <w:pStyle w:val="228bf8a64b8551e1msonormal"/>
              <w:rPr>
                <w:color w:val="000000"/>
                <w:lang w:val="kk-KZ"/>
              </w:rPr>
            </w:pPr>
            <w:r w:rsidRPr="002A3144">
              <w:rPr>
                <w:color w:val="000000"/>
                <w:lang w:val="kk-KZ"/>
              </w:rPr>
              <w:t>«Шыны» элементі туралы жиынтық ақпаратты көрсетеді</w:t>
            </w:r>
            <w:r>
              <w:rPr>
                <w:color w:val="000000"/>
                <w:lang w:val="kk-KZ"/>
              </w:rPr>
              <w:t xml:space="preserve"> </w:t>
            </w:r>
            <w:r w:rsidRPr="002A3144">
              <w:rPr>
                <w:color w:val="000000"/>
                <w:lang w:val="kk-KZ"/>
              </w:rPr>
              <w:t>жылы жарамды биржа мүшелері берген өтінімдер</w:t>
            </w:r>
            <w:r>
              <w:rPr>
                <w:color w:val="000000"/>
                <w:lang w:val="kk-KZ"/>
              </w:rPr>
              <w:t xml:space="preserve"> </w:t>
            </w:r>
            <w:r w:rsidRPr="002A3144">
              <w:rPr>
                <w:color w:val="000000"/>
                <w:lang w:val="kk-KZ"/>
              </w:rPr>
              <w:t>таңдалған бағалы қағазды сатып алу/сату уақыты</w:t>
            </w:r>
            <w:r>
              <w:rPr>
                <w:color w:val="000000"/>
                <w:lang w:val="kk-KZ"/>
              </w:rPr>
              <w:t xml:space="preserve"> </w:t>
            </w:r>
            <w:r w:rsidRPr="002A3144">
              <w:rPr>
                <w:color w:val="000000"/>
                <w:lang w:val="kk-KZ"/>
              </w:rPr>
              <w:t>қағаз (қаржы құралы).</w:t>
            </w:r>
            <w:r>
              <w:rPr>
                <w:color w:val="000000"/>
                <w:lang w:val="kk-KZ"/>
              </w:rPr>
              <w:t xml:space="preserve"> </w:t>
            </w:r>
            <w:r w:rsidRPr="002A3144">
              <w:rPr>
                <w:color w:val="000000"/>
                <w:lang w:val="kk-KZ"/>
              </w:rPr>
              <w:t>Әдепкі бойынша,</w:t>
            </w:r>
            <w:r>
              <w:rPr>
                <w:color w:val="000000"/>
                <w:lang w:val="kk-KZ"/>
              </w:rPr>
              <w:t xml:space="preserve"> </w:t>
            </w:r>
            <w:r w:rsidRPr="002A3144">
              <w:rPr>
                <w:color w:val="000000"/>
                <w:lang w:val="kk-KZ"/>
              </w:rPr>
              <w:t>әрқайсысынан ең көбі үш элемент көрсетіледі</w:t>
            </w:r>
            <w:r>
              <w:rPr>
                <w:color w:val="000000"/>
                <w:lang w:val="kk-KZ"/>
              </w:rPr>
              <w:t xml:space="preserve"> </w:t>
            </w:r>
            <w:r w:rsidRPr="002A3144">
              <w:rPr>
                <w:color w:val="000000"/>
                <w:lang w:val="kk-KZ"/>
              </w:rPr>
              <w:t>бағыттары (сатып алу/сату). Түймені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0DCBCAC" wp14:editId="6F5EBA63">
                  <wp:extent cx="305244" cy="282633"/>
                  <wp:effectExtent l="0" t="0" r="0" b="3175"/>
                  <wp:docPr id="35383445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3445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689" cy="283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A3144">
              <w:rPr>
                <w:color w:val="000000"/>
                <w:lang w:val="kk-KZ"/>
              </w:rPr>
              <w:t>басу арқылы сіз тырнақшалардың толық шынысын көрсете аласыз.</w:t>
            </w:r>
          </w:p>
          <w:p w14:paraId="1D780ADF" w14:textId="5798CDEE" w:rsidR="001B1BF7" w:rsidRPr="002A3144" w:rsidRDefault="002A3144" w:rsidP="00B0095A">
            <w:pPr>
              <w:pStyle w:val="228bf8a64b8551e1msonormal"/>
              <w:rPr>
                <w:color w:val="000000"/>
                <w:lang w:val="kk-KZ"/>
              </w:rPr>
            </w:pPr>
            <w:r w:rsidRPr="002A3144">
              <w:rPr>
                <w:color w:val="000000"/>
                <w:lang w:val="kk-KZ"/>
              </w:rPr>
              <w:t>Таңдалған құрал түріне байланысты,</w:t>
            </w:r>
            <w:r>
              <w:rPr>
                <w:color w:val="000000"/>
                <w:lang w:val="kk-KZ"/>
              </w:rPr>
              <w:t xml:space="preserve"> п</w:t>
            </w:r>
            <w:r w:rsidRPr="002A3144">
              <w:rPr>
                <w:color w:val="000000"/>
                <w:lang w:val="kk-KZ"/>
              </w:rPr>
              <w:t>ішінде «Сатып алу» және «Сату» түймелері көрсетіледі (үшін</w:t>
            </w:r>
            <w:r>
              <w:rPr>
                <w:color w:val="000000"/>
                <w:lang w:val="kk-KZ"/>
              </w:rPr>
              <w:t xml:space="preserve"> </w:t>
            </w:r>
            <w:r w:rsidRPr="002A3144">
              <w:rPr>
                <w:color w:val="000000"/>
                <w:lang w:val="kk-KZ"/>
              </w:rPr>
              <w:t>акциялар мен облигациялар) немесе «Ақшаны репоға орналастыру»</w:t>
            </w:r>
            <w:r>
              <w:rPr>
                <w:color w:val="000000"/>
                <w:lang w:val="kk-KZ"/>
              </w:rPr>
              <w:t xml:space="preserve"> </w:t>
            </w:r>
            <w:r w:rsidRPr="002A3144">
              <w:rPr>
                <w:color w:val="000000"/>
                <w:lang w:val="kk-KZ"/>
              </w:rPr>
              <w:t>(үшін</w:t>
            </w:r>
            <w:r>
              <w:rPr>
                <w:color w:val="000000"/>
                <w:lang w:val="kk-KZ"/>
              </w:rPr>
              <w:t xml:space="preserve"> </w:t>
            </w:r>
            <w:r w:rsidRPr="002A3144">
              <w:rPr>
                <w:color w:val="000000"/>
                <w:lang w:val="kk-KZ"/>
              </w:rPr>
              <w:t>репо құралдары).</w:t>
            </w:r>
          </w:p>
        </w:tc>
      </w:tr>
    </w:tbl>
    <w:p w14:paraId="2799D3F5" w14:textId="3881552D" w:rsidR="00B0095A" w:rsidRPr="00B0095A" w:rsidRDefault="00B0095A" w:rsidP="002A3144">
      <w:pPr>
        <w:pStyle w:val="228bf8a64b8551e1msonormal"/>
        <w:shd w:val="clear" w:color="auto" w:fill="FFFFFF"/>
        <w:rPr>
          <w:color w:val="000000"/>
          <w:sz w:val="22"/>
          <w:szCs w:val="22"/>
          <w:lang w:val="kk-KZ"/>
        </w:rPr>
      </w:pPr>
    </w:p>
    <w:p w14:paraId="6E81FDFA" w14:textId="77777777" w:rsidR="002A3144" w:rsidRPr="002A3144" w:rsidRDefault="002A3144" w:rsidP="002A3144">
      <w:pPr>
        <w:rPr>
          <w:b/>
          <w:bCs/>
          <w:i/>
          <w:iCs/>
          <w:lang w:val="kk-KZ"/>
        </w:rPr>
      </w:pPr>
      <w:r w:rsidRPr="002A3144">
        <w:rPr>
          <w:b/>
          <w:bCs/>
          <w:i/>
          <w:iCs/>
          <w:lang w:val="kk-KZ"/>
        </w:rPr>
        <w:t>Бағалы қағаздарды сатып алуға/сатуға тапсырыс беру</w:t>
      </w:r>
    </w:p>
    <w:p w14:paraId="4C914D2D" w14:textId="43588CBF" w:rsidR="002A3144" w:rsidRPr="002A3144" w:rsidRDefault="002A3144" w:rsidP="002A3144">
      <w:pPr>
        <w:rPr>
          <w:lang w:val="kk-KZ"/>
        </w:rPr>
      </w:pPr>
      <w:r w:rsidRPr="002A3144">
        <w:rPr>
          <w:lang w:val="kk-KZ"/>
        </w:rPr>
        <w:t>Бағалы қағаздарды сатып алу/сату үшін клиент таңдалғанға тапсырыс береді</w:t>
      </w:r>
      <w:r>
        <w:rPr>
          <w:lang w:val="kk-KZ"/>
        </w:rPr>
        <w:t xml:space="preserve"> </w:t>
      </w:r>
      <w:r w:rsidRPr="002A3144">
        <w:rPr>
          <w:lang w:val="kk-KZ"/>
        </w:rPr>
        <w:t>құрал.</w:t>
      </w:r>
      <w:r>
        <w:rPr>
          <w:lang w:val="kk-KZ"/>
        </w:rPr>
        <w:t xml:space="preserve"> </w:t>
      </w:r>
      <w:r w:rsidRPr="002A3144">
        <w:rPr>
          <w:lang w:val="kk-KZ"/>
        </w:rPr>
        <w:t>Ақшаны сатып алу, сату немесе репоға орналастыру түймелерін басқаннан кейін,</w:t>
      </w:r>
      <w:r>
        <w:rPr>
          <w:lang w:val="kk-KZ"/>
        </w:rPr>
        <w:t xml:space="preserve"> п</w:t>
      </w:r>
      <w:r w:rsidRPr="002A3144">
        <w:rPr>
          <w:lang w:val="kk-KZ"/>
        </w:rPr>
        <w:t>айда болған экран пішінінде клиент тапсырыс параметрлерін (тапсырыс түрі, баға,</w:t>
      </w:r>
      <w:r>
        <w:rPr>
          <w:lang w:val="kk-KZ"/>
        </w:rPr>
        <w:t xml:space="preserve"> </w:t>
      </w:r>
      <w:r w:rsidRPr="002A3144">
        <w:rPr>
          <w:lang w:val="kk-KZ"/>
        </w:rPr>
        <w:t>саны, мөлшері және жарамдылық мерзімі). Бұл жағдайда әдепкі бойынша тапсырыстың жарамдылық мерзімі белгіленеді</w:t>
      </w:r>
      <w:r>
        <w:rPr>
          <w:lang w:val="kk-KZ"/>
        </w:rPr>
        <w:t xml:space="preserve"> </w:t>
      </w:r>
      <w:r w:rsidRPr="002A3144">
        <w:rPr>
          <w:lang w:val="kk-KZ"/>
        </w:rPr>
        <w:t>ағымдағы күнтізбелік күннің соңына дейін.</w:t>
      </w:r>
    </w:p>
    <w:p w14:paraId="09D8621E" w14:textId="46393BF0" w:rsidR="0067615F" w:rsidRDefault="00186833" w:rsidP="002A3144">
      <w:pPr>
        <w:rPr>
          <w:lang w:val="kk-KZ"/>
        </w:rPr>
      </w:pPr>
      <w:r>
        <w:rPr>
          <w:noProof/>
        </w:rPr>
        <w:drawing>
          <wp:inline distT="0" distB="0" distL="0" distR="0" wp14:anchorId="1CBD4C04" wp14:editId="251A0986">
            <wp:extent cx="6229350" cy="3886200"/>
            <wp:effectExtent l="0" t="0" r="0" b="0"/>
            <wp:docPr id="4644288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42885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71402" w14:textId="49F0A8F6" w:rsidR="00186833" w:rsidRPr="00186833" w:rsidRDefault="00186833" w:rsidP="00186833">
      <w:pPr>
        <w:rPr>
          <w:lang w:val="kk-KZ"/>
        </w:rPr>
      </w:pPr>
      <w:r w:rsidRPr="00186833">
        <w:rPr>
          <w:lang w:val="kk-KZ"/>
        </w:rPr>
        <w:lastRenderedPageBreak/>
        <w:t>Мәліметтерді толтырғаннан кейін растау (қол қою) әдісін таңдау керек</w:t>
      </w:r>
      <w:r>
        <w:rPr>
          <w:lang w:val="kk-KZ"/>
        </w:rPr>
        <w:t xml:space="preserve"> </w:t>
      </w:r>
      <w:r w:rsidRPr="00186833">
        <w:rPr>
          <w:lang w:val="kk-KZ"/>
        </w:rPr>
        <w:t>«SMS-ке қол қою» түймесін басу арқылы тапсырыс беріңіз.</w:t>
      </w:r>
    </w:p>
    <w:p w14:paraId="284EB5A8" w14:textId="2474E4F9" w:rsidR="00186833" w:rsidRPr="00186833" w:rsidRDefault="00186833" w:rsidP="00186833">
      <w:pPr>
        <w:rPr>
          <w:lang w:val="kk-KZ"/>
        </w:rPr>
      </w:pPr>
      <w:r w:rsidRPr="00186833">
        <w:rPr>
          <w:lang w:val="kk-KZ"/>
        </w:rPr>
        <w:t>SMS (динамикалық сәйкестендіру деп аталатын) арқылы тапсырысқа қол қою кезінде Қосымша</w:t>
      </w:r>
      <w:r>
        <w:rPr>
          <w:lang w:val="kk-KZ"/>
        </w:rPr>
        <w:t xml:space="preserve"> </w:t>
      </w:r>
      <w:r w:rsidRPr="00186833">
        <w:rPr>
          <w:lang w:val="kk-KZ"/>
        </w:rPr>
        <w:t>кездейсоқ түрде бір реттік растау кодын жасайды және оны SMS арқылы клиенттің ұялы телефонына жібереді.</w:t>
      </w:r>
      <w:r>
        <w:rPr>
          <w:lang w:val="kk-KZ"/>
        </w:rPr>
        <w:t xml:space="preserve"> </w:t>
      </w:r>
      <w:r w:rsidRPr="00186833">
        <w:rPr>
          <w:lang w:val="kk-KZ"/>
        </w:rPr>
        <w:t>Клиент SMS-хабарламада алынған кодты енгізуі керек</w:t>
      </w:r>
      <w:r>
        <w:rPr>
          <w:lang w:val="kk-KZ"/>
        </w:rPr>
        <w:t xml:space="preserve"> </w:t>
      </w:r>
      <w:r w:rsidRPr="00186833">
        <w:rPr>
          <w:lang w:val="kk-KZ"/>
        </w:rPr>
        <w:t>ашылатын экран пішініне кіріңіз.</w:t>
      </w:r>
    </w:p>
    <w:p w14:paraId="05FFBA93" w14:textId="10DDF19F" w:rsidR="00186833" w:rsidRPr="00186833" w:rsidRDefault="00186833" w:rsidP="00186833">
      <w:pPr>
        <w:rPr>
          <w:lang w:val="kk-KZ"/>
        </w:rPr>
      </w:pPr>
      <w:r w:rsidRPr="00186833">
        <w:rPr>
          <w:lang w:val="kk-KZ"/>
        </w:rPr>
        <w:t>Тұтынушы тапсырысты/нұсқауды растағаннан кейін Қолданба тексеру жүргізеді</w:t>
      </w:r>
      <w:r>
        <w:rPr>
          <w:lang w:val="kk-KZ"/>
        </w:rPr>
        <w:t xml:space="preserve"> </w:t>
      </w:r>
      <w:r w:rsidRPr="00186833">
        <w:rPr>
          <w:lang w:val="kk-KZ"/>
        </w:rPr>
        <w:t>ұсынылған құжат, содан кейін ол клиенттің экранында тексеру нәтижесі бар хабарламаны көрсетеді.</w:t>
      </w:r>
    </w:p>
    <w:p w14:paraId="37581D52" w14:textId="77777777" w:rsidR="00186833" w:rsidRPr="00186833" w:rsidRDefault="00186833" w:rsidP="00186833">
      <w:pPr>
        <w:rPr>
          <w:b/>
          <w:bCs/>
          <w:i/>
          <w:iCs/>
        </w:rPr>
      </w:pPr>
      <w:r w:rsidRPr="00186833">
        <w:rPr>
          <w:b/>
          <w:bCs/>
          <w:i/>
          <w:iCs/>
          <w:lang w:val="kk-KZ"/>
        </w:rPr>
        <w:t>Құралдар тізімін орнату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41"/>
        <w:gridCol w:w="3515"/>
      </w:tblGrid>
      <w:tr w:rsidR="00186833" w14:paraId="3A06E65C" w14:textId="77777777" w:rsidTr="005B7FC9">
        <w:trPr>
          <w:trHeight w:val="4546"/>
        </w:trPr>
        <w:tc>
          <w:tcPr>
            <w:tcW w:w="6941" w:type="dxa"/>
            <w:tcBorders>
              <w:top w:val="nil"/>
              <w:left w:val="nil"/>
              <w:bottom w:val="nil"/>
              <w:right w:val="nil"/>
            </w:tcBorders>
          </w:tcPr>
          <w:p w14:paraId="0B5A1C69" w14:textId="5B2A4877" w:rsidR="00186833" w:rsidRPr="00186833" w:rsidRDefault="00186833" w:rsidP="00186833">
            <w:pPr>
              <w:rPr>
                <w:lang w:val="kk-KZ"/>
              </w:rPr>
            </w:pPr>
            <w:r w:rsidRPr="00186833">
              <w:rPr>
                <w:lang w:val="kk-KZ"/>
              </w:rPr>
              <w:t>Клиент оны өз қалауы бойынша қалыптастыра алады</w:t>
            </w:r>
            <w:r>
              <w:rPr>
                <w:lang w:val="kk-KZ"/>
              </w:rPr>
              <w:t xml:space="preserve"> </w:t>
            </w:r>
            <w:r w:rsidRPr="00186833">
              <w:rPr>
                <w:lang w:val="kk-KZ"/>
              </w:rPr>
              <w:t>құралдардың жеке тізімі (құнды</w:t>
            </w:r>
            <w:r>
              <w:rPr>
                <w:lang w:val="kk-KZ"/>
              </w:rPr>
              <w:t xml:space="preserve"> </w:t>
            </w:r>
            <w:r w:rsidRPr="00186833">
              <w:rPr>
                <w:lang w:val="kk-KZ"/>
              </w:rPr>
              <w:t>қағаздар), олар ашылған кезде</w:t>
            </w:r>
            <w:r>
              <w:rPr>
                <w:lang w:val="kk-KZ"/>
              </w:rPr>
              <w:t xml:space="preserve"> </w:t>
            </w:r>
            <w:r w:rsidRPr="00186833">
              <w:rPr>
                <w:lang w:val="kk-KZ"/>
              </w:rPr>
              <w:t>көрсетіледі</w:t>
            </w:r>
            <w:r>
              <w:rPr>
                <w:lang w:val="kk-KZ"/>
              </w:rPr>
              <w:t xml:space="preserve"> </w:t>
            </w:r>
            <w:r w:rsidRPr="00186833">
              <w:rPr>
                <w:lang w:val="kk-KZ"/>
              </w:rPr>
              <w:t>«Дәйексөздер» бөлімі.</w:t>
            </w:r>
            <w:r>
              <w:rPr>
                <w:lang w:val="kk-KZ"/>
              </w:rPr>
              <w:t xml:space="preserve"> </w:t>
            </w:r>
            <w:r w:rsidRPr="00186833">
              <w:rPr>
                <w:lang w:val="kk-KZ"/>
              </w:rPr>
              <w:t>Мұны істеу үшін жоғарғы панельде</w:t>
            </w:r>
            <w:r>
              <w:rPr>
                <w:lang w:val="kk-KZ"/>
              </w:rPr>
              <w:t xml:space="preserve"> </w:t>
            </w:r>
            <w:r w:rsidRPr="00186833">
              <w:rPr>
                <w:lang w:val="kk-KZ"/>
              </w:rPr>
              <w:t xml:space="preserve">«Дәйексөздер» бөлімінде белгішені </w:t>
            </w:r>
            <w:r>
              <w:rPr>
                <w:noProof/>
              </w:rPr>
              <w:drawing>
                <wp:inline distT="0" distB="0" distL="0" distR="0" wp14:anchorId="621C4466" wp14:editId="7178DA1D">
                  <wp:extent cx="257175" cy="209550"/>
                  <wp:effectExtent l="0" t="0" r="9525" b="0"/>
                  <wp:docPr id="180254434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54434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86833">
              <w:rPr>
                <w:lang w:val="kk-KZ"/>
              </w:rPr>
              <w:t>басу керек</w:t>
            </w:r>
            <w:r>
              <w:rPr>
                <w:lang w:val="kk-KZ"/>
              </w:rPr>
              <w:t xml:space="preserve"> </w:t>
            </w:r>
            <w:r w:rsidRPr="00186833">
              <w:rPr>
                <w:lang w:val="kk-KZ"/>
              </w:rPr>
              <w:t>іздеу/орнату құралдары</w:t>
            </w:r>
            <w:r>
              <w:rPr>
                <w:lang w:val="kk-KZ"/>
              </w:rPr>
              <w:t>.</w:t>
            </w:r>
          </w:p>
          <w:p w14:paraId="05989DB6" w14:textId="77777777" w:rsidR="005B7FC9" w:rsidRDefault="005B7FC9" w:rsidP="005B7FC9">
            <w:pPr>
              <w:rPr>
                <w:lang w:val="kk-KZ"/>
              </w:rPr>
            </w:pPr>
            <w:r w:rsidRPr="005B7FC9">
              <w:rPr>
                <w:lang w:val="kk-KZ"/>
              </w:rPr>
              <w:t>Экранда көрсетілген параметрлерді іздеу пішіні көрсетіледі</w:t>
            </w:r>
            <w:r>
              <w:rPr>
                <w:lang w:val="kk-KZ"/>
              </w:rPr>
              <w:t xml:space="preserve"> </w:t>
            </w:r>
            <w:r w:rsidRPr="005B7FC9">
              <w:rPr>
                <w:lang w:val="kk-KZ"/>
              </w:rPr>
              <w:t>клиент критерийлері (сіз оның бір бөлігін енгізе аласыз)</w:t>
            </w:r>
            <w:r>
              <w:rPr>
                <w:lang w:val="kk-KZ"/>
              </w:rPr>
              <w:t xml:space="preserve"> </w:t>
            </w:r>
            <w:r w:rsidRPr="005B7FC9">
              <w:rPr>
                <w:lang w:val="kk-KZ"/>
              </w:rPr>
              <w:t>коды белгісінің белгілері немесе бағалы қағаз атауы) және</w:t>
            </w:r>
            <w:r>
              <w:rPr>
                <w:lang w:val="kk-KZ"/>
              </w:rPr>
              <w:t xml:space="preserve"> </w:t>
            </w:r>
            <w:r w:rsidRPr="005B7FC9">
              <w:rPr>
                <w:lang w:val="kk-KZ"/>
              </w:rPr>
              <w:t>іздеу шартына атауды да қосыңыз</w:t>
            </w:r>
            <w:r>
              <w:rPr>
                <w:lang w:val="kk-KZ"/>
              </w:rPr>
              <w:t xml:space="preserve"> </w:t>
            </w:r>
            <w:r w:rsidRPr="005B7FC9">
              <w:rPr>
                <w:lang w:val="kk-KZ"/>
              </w:rPr>
              <w:t>биржалар/нарықтар (KASE, AIX, INTL), басу арқылы</w:t>
            </w:r>
            <w:r>
              <w:rPr>
                <w:lang w:val="kk-KZ"/>
              </w:rPr>
              <w:t xml:space="preserve"> </w:t>
            </w:r>
            <w:r w:rsidRPr="005B7FC9">
              <w:rPr>
                <w:lang w:val="kk-KZ"/>
              </w:rPr>
              <w:t>сәйкес түймелер.</w:t>
            </w:r>
            <w:r w:rsidRPr="005B7FC9">
              <w:rPr>
                <w:rFonts w:ascii="inherit" w:hAnsi="inherit" w:cs="Courier New"/>
                <w:color w:val="1F1F1F"/>
                <w:sz w:val="42"/>
                <w:szCs w:val="42"/>
                <w:lang w:val="kk-KZ"/>
              </w:rPr>
              <w:t xml:space="preserve"> </w:t>
            </w:r>
            <w:r w:rsidRPr="005B7FC9">
              <w:rPr>
                <w:lang w:val="kk-KZ"/>
              </w:rPr>
              <w:t>Қайта басыңыз</w:t>
            </w:r>
            <w:r>
              <w:rPr>
                <w:lang w:val="kk-KZ"/>
              </w:rPr>
              <w:t xml:space="preserve"> </w:t>
            </w:r>
            <w:r w:rsidRPr="005B7FC9">
              <w:rPr>
                <w:lang w:val="kk-KZ"/>
              </w:rPr>
              <w:t>биржа/нарық атауы бар батырма, оны алып тастайды</w:t>
            </w:r>
            <w:r>
              <w:rPr>
                <w:lang w:val="kk-KZ"/>
              </w:rPr>
              <w:t xml:space="preserve"> </w:t>
            </w:r>
            <w:r w:rsidRPr="005B7FC9">
              <w:rPr>
                <w:lang w:val="kk-KZ"/>
              </w:rPr>
              <w:t>іздеу критерийлері</w:t>
            </w:r>
            <w:r>
              <w:rPr>
                <w:lang w:val="kk-KZ"/>
              </w:rPr>
              <w:t xml:space="preserve">. </w:t>
            </w:r>
          </w:p>
          <w:p w14:paraId="6FCF4FDF" w14:textId="741FDE1B" w:rsidR="005B7FC9" w:rsidRPr="005B7FC9" w:rsidRDefault="005B7FC9" w:rsidP="005B7FC9">
            <w:pPr>
              <w:rPr>
                <w:lang w:val="kk-KZ"/>
              </w:rPr>
            </w:pPr>
            <w:r w:rsidRPr="005B7FC9">
              <w:rPr>
                <w:lang w:val="kk-KZ"/>
              </w:rPr>
              <w:t>Көрсетілгендер тізіміне қосу/шығару</w:t>
            </w:r>
            <w:r>
              <w:rPr>
                <w:lang w:val="kk-KZ"/>
              </w:rPr>
              <w:t xml:space="preserve"> </w:t>
            </w:r>
            <w:r w:rsidRPr="005B7FC9">
              <w:rPr>
                <w:lang w:val="kk-KZ"/>
              </w:rPr>
              <w:t>бағалы қағаздарға баға белгілеу жеткілікті</w:t>
            </w:r>
            <w:r>
              <w:rPr>
                <w:lang w:val="kk-KZ"/>
              </w:rPr>
              <w:t xml:space="preserve"> </w:t>
            </w:r>
            <w:r w:rsidRPr="005B7FC9">
              <w:rPr>
                <w:lang w:val="kk-KZ"/>
              </w:rPr>
              <w:t>сәйкес жанындағы құсбелгіні қойыңыз/белгісін алыңыз</w:t>
            </w:r>
            <w:r>
              <w:rPr>
                <w:lang w:val="kk-KZ"/>
              </w:rPr>
              <w:t xml:space="preserve"> </w:t>
            </w:r>
            <w:r w:rsidRPr="005B7FC9">
              <w:rPr>
                <w:lang w:val="kk-KZ"/>
              </w:rPr>
              <w:t>тикер.</w:t>
            </w:r>
          </w:p>
          <w:p w14:paraId="20F1612B" w14:textId="77777777" w:rsidR="00186833" w:rsidRDefault="00186833" w:rsidP="002A3144">
            <w:pPr>
              <w:rPr>
                <w:lang w:val="kk-KZ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672964A4" w14:textId="45856688" w:rsidR="00186833" w:rsidRDefault="005B7FC9" w:rsidP="002A3144">
            <w:pPr>
              <w:rPr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29BB3DC8" wp14:editId="3445CE7C">
                  <wp:extent cx="1752507" cy="2759826"/>
                  <wp:effectExtent l="0" t="0" r="635" b="2540"/>
                  <wp:docPr id="147802547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025477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0924" cy="2788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45DFB7" w14:textId="142529AA" w:rsidR="005B7FC9" w:rsidRPr="005B7FC9" w:rsidRDefault="005B7FC9" w:rsidP="005B7FC9">
      <w:pPr>
        <w:rPr>
          <w:b/>
          <w:bCs/>
          <w:i/>
          <w:iCs/>
        </w:rPr>
      </w:pPr>
      <w:r w:rsidRPr="005B7FC9">
        <w:rPr>
          <w:b/>
          <w:bCs/>
          <w:i/>
          <w:iCs/>
          <w:lang w:val="kk-KZ"/>
        </w:rPr>
        <w:t>Клиенттің портфелі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53"/>
        <w:gridCol w:w="5413"/>
      </w:tblGrid>
      <w:tr w:rsidR="005B7FC9" w14:paraId="487CBDFE" w14:textId="77777777" w:rsidTr="00262496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16CCB161" w14:textId="2CC8577E" w:rsidR="005B7FC9" w:rsidRPr="005B7FC9" w:rsidRDefault="005B7FC9" w:rsidP="005B7FC9">
            <w:pPr>
              <w:rPr>
                <w:lang w:val="kk-KZ"/>
              </w:rPr>
            </w:pPr>
            <w:r w:rsidRPr="005B7FC9">
              <w:rPr>
                <w:lang w:val="kk-KZ"/>
              </w:rPr>
              <w:t>Портф</w:t>
            </w:r>
            <w:r>
              <w:rPr>
                <w:lang w:val="kk-KZ"/>
              </w:rPr>
              <w:t>ел</w:t>
            </w:r>
            <w:r w:rsidRPr="005B7FC9">
              <w:rPr>
                <w:lang w:val="kk-KZ"/>
              </w:rPr>
              <w:t>і бөлімі ағымдағыны көрсетеді</w:t>
            </w:r>
            <w:r>
              <w:rPr>
                <w:lang w:val="kk-KZ"/>
              </w:rPr>
              <w:t xml:space="preserve"> </w:t>
            </w:r>
            <w:r w:rsidRPr="005B7FC9">
              <w:rPr>
                <w:lang w:val="kk-KZ"/>
              </w:rPr>
              <w:t>бағалы қағаздар мен ақша қалдықтарының жағдайы,</w:t>
            </w:r>
          </w:p>
          <w:p w14:paraId="45BDA104" w14:textId="77777777" w:rsidR="005B7FC9" w:rsidRPr="005B7FC9" w:rsidRDefault="005B7FC9" w:rsidP="005B7FC9">
            <w:r w:rsidRPr="005B7FC9">
              <w:rPr>
                <w:lang w:val="kk-KZ"/>
              </w:rPr>
              <w:t>Брокер клиенттің қосалқы шотында есепке алады.</w:t>
            </w:r>
          </w:p>
          <w:p w14:paraId="63CB9859" w14:textId="77777777" w:rsidR="005B7FC9" w:rsidRPr="005B7FC9" w:rsidRDefault="005B7FC9" w:rsidP="005B7FC9">
            <w:pPr>
              <w:rPr>
                <w:lang w:val="kk-KZ"/>
              </w:rPr>
            </w:pPr>
            <w:r w:rsidRPr="005B7FC9">
              <w:rPr>
                <w:lang w:val="kk-KZ"/>
              </w:rPr>
              <w:t>Тізімнің әрбір жолының оң жағында</w:t>
            </w:r>
            <w:r>
              <w:rPr>
                <w:lang w:val="kk-KZ"/>
              </w:rPr>
              <w:t xml:space="preserve"> </w:t>
            </w:r>
            <w:r w:rsidRPr="005B7FC9">
              <w:rPr>
                <w:lang w:val="kk-KZ"/>
              </w:rPr>
              <w:t>бағалы қағаздар («Бағалы қағаздар» бөлімшесі)</w:t>
            </w:r>
            <w:r>
              <w:rPr>
                <w:lang w:val="kk-KZ"/>
              </w:rPr>
              <w:t xml:space="preserve"> </w:t>
            </w:r>
            <w:r w:rsidRPr="005B7FC9">
              <w:rPr>
                <w:lang w:val="kk-KZ"/>
              </w:rPr>
              <w:t>белгішесі бар (көрсеткі түрінде), қашан</w:t>
            </w:r>
            <w:r>
              <w:rPr>
                <w:lang w:val="kk-KZ"/>
              </w:rPr>
              <w:t xml:space="preserve"> б</w:t>
            </w:r>
            <w:r w:rsidRPr="005B7FC9">
              <w:rPr>
                <w:lang w:val="kk-KZ"/>
              </w:rPr>
              <w:t>асқан кезде жаңа терезе ашылады.</w:t>
            </w:r>
            <w:r>
              <w:rPr>
                <w:lang w:val="kk-KZ"/>
              </w:rPr>
              <w:t xml:space="preserve"> </w:t>
            </w:r>
            <w:r w:rsidRPr="005B7FC9">
              <w:rPr>
                <w:lang w:val="kk-KZ"/>
              </w:rPr>
              <w:t>«Сату» немесе таңдаған кезде</w:t>
            </w:r>
          </w:p>
          <w:p w14:paraId="3089A1F0" w14:textId="77777777" w:rsidR="005B7FC9" w:rsidRPr="005B7FC9" w:rsidRDefault="005B7FC9" w:rsidP="005B7FC9">
            <w:pPr>
              <w:rPr>
                <w:lang w:val="kk-KZ"/>
              </w:rPr>
            </w:pPr>
            <w:r w:rsidRPr="005B7FC9">
              <w:rPr>
                <w:lang w:val="kk-KZ"/>
              </w:rPr>
              <w:t>«Сатып алу», жіберу формасы ашылады</w:t>
            </w:r>
            <w:r>
              <w:rPr>
                <w:lang w:val="kk-KZ"/>
              </w:rPr>
              <w:t xml:space="preserve"> </w:t>
            </w:r>
            <w:r w:rsidRPr="005B7FC9">
              <w:rPr>
                <w:lang w:val="kk-KZ"/>
              </w:rPr>
              <w:t>тұтынушы сатып алуға немесе сатуға тапсырыс береді</w:t>
            </w:r>
            <w:r>
              <w:rPr>
                <w:lang w:val="kk-KZ"/>
              </w:rPr>
              <w:t xml:space="preserve"> </w:t>
            </w:r>
            <w:r w:rsidRPr="005B7FC9">
              <w:rPr>
                <w:lang w:val="kk-KZ"/>
              </w:rPr>
              <w:t>таңдалған қауіпсіздік</w:t>
            </w:r>
            <w:r>
              <w:rPr>
                <w:lang w:val="kk-KZ"/>
              </w:rPr>
              <w:t xml:space="preserve"> </w:t>
            </w:r>
            <w:r w:rsidRPr="005B7FC9">
              <w:rPr>
                <w:lang w:val="kk-KZ"/>
              </w:rPr>
              <w:t>(Жіберу бөлімін қараңыз</w:t>
            </w:r>
          </w:p>
          <w:p w14:paraId="2B165226" w14:textId="6D6F1717" w:rsidR="005B7FC9" w:rsidRDefault="005B7FC9" w:rsidP="005B7FC9">
            <w:pPr>
              <w:rPr>
                <w:lang w:val="kk-KZ"/>
              </w:rPr>
            </w:pPr>
            <w:r w:rsidRPr="005B7FC9">
              <w:rPr>
                <w:lang w:val="kk-KZ"/>
              </w:rPr>
              <w:t>бағалы қағаздарды сатып алуға/сатуға тапсырыс беру)</w:t>
            </w:r>
            <w:r>
              <w:rPr>
                <w:lang w:val="kk-KZ"/>
              </w:rPr>
              <w:t>.</w:t>
            </w:r>
          </w:p>
          <w:p w14:paraId="19045E7D" w14:textId="3E600AC5" w:rsidR="005B7FC9" w:rsidRPr="005B7FC9" w:rsidRDefault="005B7FC9" w:rsidP="005B7FC9">
            <w:pPr>
              <w:rPr>
                <w:lang w:val="kk-KZ"/>
              </w:rPr>
            </w:pPr>
            <w:r w:rsidRPr="005B7FC9">
              <w:rPr>
                <w:lang w:val="kk-KZ"/>
              </w:rPr>
              <w:t>Тізімнің әрбір жолының оң жағында</w:t>
            </w:r>
            <w:r>
              <w:rPr>
                <w:lang w:val="kk-KZ"/>
              </w:rPr>
              <w:t xml:space="preserve"> </w:t>
            </w:r>
            <w:r w:rsidRPr="005B7FC9">
              <w:rPr>
                <w:lang w:val="kk-KZ"/>
              </w:rPr>
              <w:t>монетарлық позициялар («Ақша» бөлімшесі)</w:t>
            </w:r>
            <w:r>
              <w:rPr>
                <w:lang w:val="kk-KZ"/>
              </w:rPr>
              <w:t xml:space="preserve"> </w:t>
            </w:r>
            <w:r w:rsidRPr="005B7FC9">
              <w:rPr>
                <w:lang w:val="kk-KZ"/>
              </w:rPr>
              <w:t>белгішесі бар (үш нүкте түрінде), қашан</w:t>
            </w:r>
            <w:r>
              <w:rPr>
                <w:lang w:val="kk-KZ"/>
              </w:rPr>
              <w:t xml:space="preserve"> </w:t>
            </w:r>
            <w:r w:rsidRPr="005B7FC9">
              <w:rPr>
                <w:lang w:val="kk-KZ"/>
              </w:rPr>
              <w:t>ашылатын жерді басыңыз</w:t>
            </w:r>
          </w:p>
          <w:p w14:paraId="3A60631A" w14:textId="3D83A6B4" w:rsidR="005B7FC9" w:rsidRDefault="005B7FC9" w:rsidP="002A3144">
            <w:pPr>
              <w:rPr>
                <w:lang w:val="kk-KZ"/>
              </w:rPr>
            </w:pPr>
            <w:r w:rsidRPr="005B7FC9">
              <w:rPr>
                <w:lang w:val="kk-KZ"/>
              </w:rPr>
              <w:t>контекстік мәзір.</w:t>
            </w:r>
            <w:r w:rsidR="00262496">
              <w:rPr>
                <w:lang w:val="kk-KZ"/>
              </w:rPr>
              <w:t xml:space="preserve"> </w:t>
            </w:r>
            <w:r w:rsidR="00262496" w:rsidRPr="00262496">
              <w:rPr>
                <w:lang w:val="kk-KZ"/>
              </w:rPr>
              <w:t>Элементті таңдаған кезде</w:t>
            </w:r>
            <w:r w:rsidR="00262496">
              <w:rPr>
                <w:lang w:val="kk-KZ"/>
              </w:rPr>
              <w:t xml:space="preserve"> </w:t>
            </w:r>
            <w:r w:rsidR="00262496" w:rsidRPr="00262496">
              <w:rPr>
                <w:lang w:val="kk-KZ"/>
              </w:rPr>
              <w:t>«Ақша аударымы» жіберу формасын ашады</w:t>
            </w:r>
            <w:r w:rsidR="00262496">
              <w:rPr>
                <w:lang w:val="kk-KZ"/>
              </w:rPr>
              <w:t xml:space="preserve"> </w:t>
            </w:r>
            <w:r w:rsidR="00262496" w:rsidRPr="00262496">
              <w:rPr>
                <w:lang w:val="kk-KZ"/>
              </w:rPr>
              <w:t>ақша аударуға тапсырыс</w:t>
            </w:r>
            <w:r w:rsidR="00262496">
              <w:rPr>
                <w:lang w:val="kk-KZ"/>
              </w:rPr>
              <w:t xml:space="preserve"> </w:t>
            </w:r>
            <w:r w:rsidR="00262496" w:rsidRPr="00262496">
              <w:rPr>
                <w:lang w:val="kk-KZ"/>
              </w:rPr>
              <w:t>(Жіберу бөлімін қараңыз ақша аударуға тапсырыс).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1EC6B78F" w14:textId="6524F138" w:rsidR="005B7FC9" w:rsidRDefault="005B7FC9" w:rsidP="002A3144">
            <w:pPr>
              <w:rPr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5546DF43" wp14:editId="3E5DA8F5">
                  <wp:extent cx="3300153" cy="3240919"/>
                  <wp:effectExtent l="0" t="0" r="0" b="0"/>
                  <wp:docPr id="94756187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561873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2219" cy="3272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EA1FE6" w14:textId="77777777" w:rsidR="00186833" w:rsidRDefault="00186833" w:rsidP="002A3144">
      <w:pPr>
        <w:rPr>
          <w:lang w:val="kk-KZ"/>
        </w:rPr>
      </w:pPr>
    </w:p>
    <w:p w14:paraId="09B79803" w14:textId="77777777" w:rsidR="00262496" w:rsidRDefault="00262496" w:rsidP="00262496">
      <w:pPr>
        <w:rPr>
          <w:b/>
          <w:bCs/>
          <w:i/>
          <w:iCs/>
          <w:lang w:val="kk-KZ"/>
        </w:rPr>
      </w:pPr>
    </w:p>
    <w:p w14:paraId="749E6CDB" w14:textId="77777777" w:rsidR="00262496" w:rsidRDefault="00262496" w:rsidP="00262496">
      <w:pPr>
        <w:rPr>
          <w:b/>
          <w:bCs/>
          <w:i/>
          <w:iCs/>
          <w:lang w:val="kk-KZ"/>
        </w:rPr>
      </w:pPr>
    </w:p>
    <w:p w14:paraId="620222DD" w14:textId="77777777" w:rsidR="00262496" w:rsidRDefault="00262496" w:rsidP="00262496">
      <w:pPr>
        <w:rPr>
          <w:b/>
          <w:bCs/>
          <w:i/>
          <w:iCs/>
          <w:lang w:val="kk-KZ"/>
        </w:rPr>
      </w:pPr>
    </w:p>
    <w:p w14:paraId="34F6494B" w14:textId="77777777" w:rsidR="00262496" w:rsidRDefault="00262496" w:rsidP="00262496">
      <w:pPr>
        <w:rPr>
          <w:b/>
          <w:bCs/>
          <w:i/>
          <w:iCs/>
          <w:lang w:val="kk-KZ"/>
        </w:rPr>
      </w:pPr>
    </w:p>
    <w:p w14:paraId="0C895665" w14:textId="07006383" w:rsidR="00262496" w:rsidRPr="00262496" w:rsidRDefault="00262496" w:rsidP="00262496">
      <w:pPr>
        <w:rPr>
          <w:b/>
          <w:bCs/>
          <w:i/>
          <w:iCs/>
        </w:rPr>
      </w:pPr>
      <w:r w:rsidRPr="00262496">
        <w:rPr>
          <w:b/>
          <w:bCs/>
          <w:i/>
          <w:iCs/>
          <w:lang w:val="kk-KZ"/>
        </w:rPr>
        <w:lastRenderedPageBreak/>
        <w:t>Ақша аударуға тапсырыс беру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66"/>
        <w:gridCol w:w="6800"/>
      </w:tblGrid>
      <w:tr w:rsidR="00262496" w14:paraId="5CF16610" w14:textId="77777777" w:rsidTr="00C51D1D"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</w:tcPr>
          <w:p w14:paraId="1DDE2CC2" w14:textId="1BD9ABA6" w:rsidR="00262496" w:rsidRDefault="00262496" w:rsidP="002A3144">
            <w:pPr>
              <w:rPr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58BD0BE" wp14:editId="5FD3CDCE">
                  <wp:extent cx="2190750" cy="2381250"/>
                  <wp:effectExtent l="0" t="0" r="0" b="0"/>
                  <wp:docPr id="82169032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69032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0" cy="238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0EB93C" w14:textId="77777777" w:rsidR="00262496" w:rsidRDefault="00262496" w:rsidP="002A3144">
            <w:pPr>
              <w:rPr>
                <w:lang w:val="kk-KZ"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</w:tcPr>
          <w:p w14:paraId="1C2F1764" w14:textId="75A870FC" w:rsidR="00262496" w:rsidRPr="00262496" w:rsidRDefault="00262496" w:rsidP="00262496">
            <w:pPr>
              <w:rPr>
                <w:lang w:val="kk-KZ"/>
              </w:rPr>
            </w:pPr>
            <w:r w:rsidRPr="00262496">
              <w:rPr>
                <w:lang w:val="kk-KZ"/>
              </w:rPr>
              <w:t>Брокерлік шоттан өз ақшаңызды аударуға тапсырыс беру</w:t>
            </w:r>
            <w:r>
              <w:rPr>
                <w:lang w:val="kk-KZ"/>
              </w:rPr>
              <w:t xml:space="preserve"> </w:t>
            </w:r>
            <w:r w:rsidRPr="00262496">
              <w:rPr>
                <w:lang w:val="kk-KZ"/>
              </w:rPr>
              <w:t>«Портфолио» бөлімінде банк шоты ашылуы керек</w:t>
            </w:r>
            <w:r>
              <w:rPr>
                <w:lang w:val="kk-KZ"/>
              </w:rPr>
              <w:t xml:space="preserve"> </w:t>
            </w:r>
            <w:r w:rsidRPr="00262496">
              <w:rPr>
                <w:lang w:val="kk-KZ"/>
              </w:rPr>
              <w:t>«Ақша» кіші бөлімі, содан кейін ақшамен сәйкес жолда</w:t>
            </w:r>
            <w:r>
              <w:rPr>
                <w:lang w:val="kk-KZ"/>
              </w:rPr>
              <w:t xml:space="preserve"> </w:t>
            </w:r>
            <w:r w:rsidRPr="00262496">
              <w:rPr>
                <w:lang w:val="kk-KZ"/>
              </w:rPr>
              <w:t>белгішесін нұқыңыз</w:t>
            </w:r>
            <w:r>
              <w:rPr>
                <w:lang w:val="kk-KZ"/>
              </w:rPr>
              <w:t xml:space="preserve"> </w:t>
            </w:r>
            <w:r w:rsidRPr="00262496">
              <w:rPr>
                <w:lang w:val="kk-KZ"/>
              </w:rPr>
              <w:t>(үш нүкте түрінде)</w:t>
            </w:r>
            <w:r>
              <w:rPr>
                <w:lang w:val="kk-KZ"/>
              </w:rPr>
              <w:t xml:space="preserve">, </w:t>
            </w:r>
            <w:r w:rsidRPr="00262496">
              <w:rPr>
                <w:lang w:val="kk-KZ"/>
              </w:rPr>
              <w:t>және пайда болды</w:t>
            </w:r>
            <w:r>
              <w:rPr>
                <w:lang w:val="kk-KZ"/>
              </w:rPr>
              <w:t xml:space="preserve"> к</w:t>
            </w:r>
            <w:r w:rsidRPr="00262496">
              <w:rPr>
                <w:lang w:val="kk-KZ"/>
              </w:rPr>
              <w:t>онтекстік мәзірде «Ақша аудару» тармағын таңдаңыз.</w:t>
            </w:r>
            <w:r>
              <w:rPr>
                <w:lang w:val="kk-KZ"/>
              </w:rPr>
              <w:t xml:space="preserve"> </w:t>
            </w:r>
            <w:r w:rsidRPr="00262496">
              <w:rPr>
                <w:lang w:val="kk-KZ"/>
              </w:rPr>
              <w:t>Ашылған жерде</w:t>
            </w:r>
            <w:r>
              <w:rPr>
                <w:lang w:val="kk-KZ"/>
              </w:rPr>
              <w:t xml:space="preserve"> э</w:t>
            </w:r>
            <w:r w:rsidRPr="00262496">
              <w:rPr>
                <w:lang w:val="kk-KZ"/>
              </w:rPr>
              <w:t>крандағы пішінде сіз банктік деректемелерді көрсетуіңіз керек</w:t>
            </w:r>
            <w:r>
              <w:rPr>
                <w:lang w:val="kk-KZ"/>
              </w:rPr>
              <w:t xml:space="preserve"> </w:t>
            </w:r>
            <w:r w:rsidRPr="00262496">
              <w:rPr>
                <w:lang w:val="kk-KZ"/>
              </w:rPr>
              <w:t>шоттар (тізімнен банкті таңдап, IIC енгізіңіз), сондай-ақ соманы көрсетіңіз</w:t>
            </w:r>
            <w:r>
              <w:rPr>
                <w:lang w:val="kk-KZ"/>
              </w:rPr>
              <w:t xml:space="preserve"> </w:t>
            </w:r>
            <w:r w:rsidRPr="00262496">
              <w:rPr>
                <w:lang w:val="kk-KZ"/>
              </w:rPr>
              <w:t>аударма.</w:t>
            </w:r>
          </w:p>
          <w:p w14:paraId="344D25C6" w14:textId="6477775B" w:rsidR="00262496" w:rsidRPr="00262496" w:rsidRDefault="00262496" w:rsidP="00262496">
            <w:pPr>
              <w:rPr>
                <w:lang w:val="kk-KZ"/>
              </w:rPr>
            </w:pPr>
            <w:r w:rsidRPr="00262496">
              <w:rPr>
                <w:lang w:val="kk-KZ"/>
              </w:rPr>
              <w:t>Мәліметтерді толтырғаннан кейін «</w:t>
            </w:r>
            <w:r w:rsidRPr="00262496">
              <w:rPr>
                <w:lang w:val="kk-KZ"/>
              </w:rPr>
              <w:t>SMS</w:t>
            </w:r>
            <w:r w:rsidR="00C51D1D" w:rsidRPr="00C51D1D">
              <w:rPr>
                <w:lang w:val="kk-KZ"/>
              </w:rPr>
              <w:t>ке</w:t>
            </w:r>
            <w:r w:rsidRPr="00262496">
              <w:rPr>
                <w:lang w:val="kk-KZ"/>
              </w:rPr>
              <w:t xml:space="preserve"> </w:t>
            </w:r>
            <w:r w:rsidRPr="00262496">
              <w:rPr>
                <w:lang w:val="kk-KZ"/>
              </w:rPr>
              <w:t xml:space="preserve">Қол қою» түймесін басу арқылы </w:t>
            </w:r>
            <w:r w:rsidR="00C51D1D" w:rsidRPr="00262496">
              <w:rPr>
                <w:lang w:val="kk-KZ"/>
              </w:rPr>
              <w:t>әдісті таңда</w:t>
            </w:r>
            <w:r w:rsidR="00C51D1D">
              <w:rPr>
                <w:lang w:val="kk-KZ"/>
              </w:rPr>
              <w:t>п,</w:t>
            </w:r>
            <w:r w:rsidR="00C51D1D" w:rsidRPr="00262496">
              <w:rPr>
                <w:lang w:val="kk-KZ"/>
              </w:rPr>
              <w:t xml:space="preserve"> </w:t>
            </w:r>
            <w:r w:rsidRPr="00262496">
              <w:rPr>
                <w:lang w:val="kk-KZ"/>
              </w:rPr>
              <w:t>тапсырысты растау (қол қою)</w:t>
            </w:r>
            <w:r w:rsidR="00C51D1D">
              <w:rPr>
                <w:lang w:val="kk-KZ"/>
              </w:rPr>
              <w:t xml:space="preserve"> керек</w:t>
            </w:r>
            <w:r w:rsidRPr="00262496">
              <w:rPr>
                <w:lang w:val="kk-KZ"/>
              </w:rPr>
              <w:t>.</w:t>
            </w:r>
          </w:p>
          <w:p w14:paraId="6D72EAD1" w14:textId="2CF5F9A2" w:rsidR="00C51D1D" w:rsidRPr="00C51D1D" w:rsidRDefault="00C51D1D" w:rsidP="00C51D1D">
            <w:pPr>
              <w:rPr>
                <w:lang w:val="kk-KZ"/>
              </w:rPr>
            </w:pPr>
            <w:r w:rsidRPr="00C51D1D">
              <w:rPr>
                <w:lang w:val="kk-KZ"/>
              </w:rPr>
              <w:t>SMS арқылы тапсырысқа қол қою кезінде (динамикалық деп аталатын</w:t>
            </w:r>
            <w:r>
              <w:rPr>
                <w:lang w:val="kk-KZ"/>
              </w:rPr>
              <w:t xml:space="preserve"> </w:t>
            </w:r>
            <w:r w:rsidRPr="00C51D1D">
              <w:rPr>
                <w:lang w:val="kk-KZ"/>
              </w:rPr>
              <w:t>сәйкестендіру), қолданба кездейсоқ түрде жасалады</w:t>
            </w:r>
            <w:r>
              <w:rPr>
                <w:lang w:val="kk-KZ"/>
              </w:rPr>
              <w:t xml:space="preserve"> </w:t>
            </w:r>
            <w:r w:rsidRPr="00C51D1D">
              <w:rPr>
                <w:lang w:val="kk-KZ"/>
              </w:rPr>
              <w:t>бір реттік растау кодын және оны клиенттің ұялы телефонына SMS хабарлама арқылы жіберіңіз.</w:t>
            </w:r>
            <w:r>
              <w:rPr>
                <w:lang w:val="kk-KZ"/>
              </w:rPr>
              <w:t xml:space="preserve"> </w:t>
            </w:r>
            <w:r w:rsidRPr="00C51D1D">
              <w:rPr>
                <w:lang w:val="kk-KZ"/>
              </w:rPr>
              <w:t>Клиент SMS хабарламасында алынған кодты ашылған терезеге енгізуі керек</w:t>
            </w:r>
            <w:r>
              <w:rPr>
                <w:lang w:val="kk-KZ"/>
              </w:rPr>
              <w:t xml:space="preserve"> </w:t>
            </w:r>
            <w:r w:rsidRPr="00C51D1D">
              <w:rPr>
                <w:lang w:val="kk-KZ"/>
              </w:rPr>
              <w:t>экран пішіні.</w:t>
            </w:r>
          </w:p>
          <w:p w14:paraId="51E518B3" w14:textId="547C878C" w:rsidR="00262496" w:rsidRDefault="00C51D1D" w:rsidP="002A3144">
            <w:pPr>
              <w:rPr>
                <w:lang w:val="kk-KZ"/>
              </w:rPr>
            </w:pPr>
            <w:r w:rsidRPr="00C51D1D">
              <w:rPr>
                <w:lang w:val="kk-KZ"/>
              </w:rPr>
              <w:t>Клиент тапсырысты растағаннан кейін Қолданба шығарады</w:t>
            </w:r>
            <w:r>
              <w:rPr>
                <w:lang w:val="kk-KZ"/>
              </w:rPr>
              <w:t xml:space="preserve"> </w:t>
            </w:r>
            <w:r w:rsidRPr="00C51D1D">
              <w:rPr>
                <w:lang w:val="kk-KZ"/>
              </w:rPr>
              <w:t>ұсынылған құжатты тексеріңіз, содан кейін ол клиентке экранда көрсетіледі</w:t>
            </w:r>
            <w:r>
              <w:rPr>
                <w:lang w:val="kk-KZ"/>
              </w:rPr>
              <w:t xml:space="preserve"> </w:t>
            </w:r>
            <w:r w:rsidRPr="00C51D1D">
              <w:rPr>
                <w:lang w:val="kk-KZ"/>
              </w:rPr>
              <w:t>тексеру нәтижесі бар хабарлама.</w:t>
            </w:r>
          </w:p>
        </w:tc>
      </w:tr>
    </w:tbl>
    <w:p w14:paraId="6DF58D54" w14:textId="77777777" w:rsidR="00C51D1D" w:rsidRDefault="00C51D1D" w:rsidP="00C51D1D">
      <w:pPr>
        <w:rPr>
          <w:lang w:val="kk-KZ"/>
        </w:rPr>
      </w:pPr>
    </w:p>
    <w:p w14:paraId="0D4BB810" w14:textId="0D1807F2" w:rsidR="00C51D1D" w:rsidRPr="00C51D1D" w:rsidRDefault="00C51D1D" w:rsidP="00C51D1D">
      <w:pPr>
        <w:rPr>
          <w:b/>
          <w:bCs/>
          <w:i/>
          <w:iCs/>
          <w:lang w:val="kk-KZ"/>
        </w:rPr>
      </w:pPr>
      <w:r w:rsidRPr="00C51D1D">
        <w:rPr>
          <w:b/>
          <w:bCs/>
          <w:i/>
          <w:iCs/>
          <w:lang w:val="kk-KZ"/>
        </w:rPr>
        <w:t>Тұтынушы тапсырыстарының/сұраныстарының тізімі. Тұтынушы тапсырысынан бас тартуға тапсырыс беру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68"/>
        <w:gridCol w:w="5198"/>
      </w:tblGrid>
      <w:tr w:rsidR="00C51D1D" w14:paraId="392D49E9" w14:textId="77777777" w:rsidTr="004B3019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1EAE4898" w14:textId="53ACE9E6" w:rsidR="00C51D1D" w:rsidRDefault="00C51D1D" w:rsidP="002A3144">
            <w:pPr>
              <w:rPr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5CB3C11" wp14:editId="709CF0A7">
                  <wp:extent cx="3208156" cy="2942706"/>
                  <wp:effectExtent l="0" t="0" r="0" b="0"/>
                  <wp:docPr id="79656326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563265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351" cy="2970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7C6E8264" w14:textId="77777777" w:rsidR="00C51D1D" w:rsidRPr="00C51D1D" w:rsidRDefault="00C51D1D" w:rsidP="00C51D1D">
            <w:pPr>
              <w:rPr>
                <w:lang w:val="kk-KZ"/>
              </w:rPr>
            </w:pPr>
            <w:r w:rsidRPr="00C51D1D">
              <w:rPr>
                <w:lang w:val="kk-KZ"/>
              </w:rPr>
              <w:t>«Тапсырыстар» бөлімі ашылады</w:t>
            </w:r>
            <w:r>
              <w:rPr>
                <w:lang w:val="kk-KZ"/>
              </w:rPr>
              <w:t xml:space="preserve"> </w:t>
            </w:r>
            <w:r w:rsidRPr="00C51D1D">
              <w:rPr>
                <w:lang w:val="kk-KZ"/>
              </w:rPr>
              <w:t>тұтынушылардың барлық тапсырыстарының тізімі</w:t>
            </w:r>
            <w:r>
              <w:rPr>
                <w:lang w:val="kk-KZ"/>
              </w:rPr>
              <w:t xml:space="preserve"> </w:t>
            </w:r>
            <w:r w:rsidRPr="00C51D1D">
              <w:rPr>
                <w:lang w:val="kk-KZ"/>
              </w:rPr>
              <w:t>белгілі бір уақыт кезеңі үшін.</w:t>
            </w:r>
            <w:r>
              <w:rPr>
                <w:lang w:val="kk-KZ"/>
              </w:rPr>
              <w:t xml:space="preserve"> </w:t>
            </w:r>
            <w:r w:rsidRPr="00C51D1D">
              <w:rPr>
                <w:lang w:val="kk-KZ"/>
              </w:rPr>
              <w:t>Кезеңді орнатуға/өзгертуге болады</w:t>
            </w:r>
          </w:p>
          <w:p w14:paraId="368D21A0" w14:textId="6F0CE234" w:rsidR="00C51D1D" w:rsidRPr="00C51D1D" w:rsidRDefault="00C51D1D" w:rsidP="00C51D1D">
            <w:pPr>
              <w:rPr>
                <w:lang w:val="kk-KZ"/>
              </w:rPr>
            </w:pPr>
            <w:r w:rsidRPr="00C51D1D">
              <w:rPr>
                <w:lang w:val="kk-KZ"/>
              </w:rPr>
              <w:t xml:space="preserve">белгішесін </w:t>
            </w:r>
            <w:r>
              <w:rPr>
                <w:noProof/>
              </w:rPr>
              <w:drawing>
                <wp:inline distT="0" distB="0" distL="0" distR="0" wp14:anchorId="6339E9EE" wp14:editId="3FD02D92">
                  <wp:extent cx="209550" cy="209550"/>
                  <wp:effectExtent l="0" t="0" r="0" b="0"/>
                  <wp:docPr id="113439955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399553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51D1D">
              <w:rPr>
                <w:lang w:val="kk-KZ"/>
              </w:rPr>
              <w:t>басу</w:t>
            </w:r>
            <w:r>
              <w:rPr>
                <w:lang w:val="kk-KZ"/>
              </w:rPr>
              <w:t>.</w:t>
            </w:r>
          </w:p>
          <w:p w14:paraId="7FF8A875" w14:textId="5F94339E" w:rsidR="00C51D1D" w:rsidRPr="00C51D1D" w:rsidRDefault="00C51D1D" w:rsidP="00C51D1D">
            <w:pPr>
              <w:rPr>
                <w:lang w:val="kk-KZ"/>
              </w:rPr>
            </w:pPr>
            <w:r>
              <w:rPr>
                <w:lang w:val="kk-KZ"/>
              </w:rPr>
              <w:t>Б</w:t>
            </w:r>
            <w:r w:rsidRPr="00C51D1D">
              <w:rPr>
                <w:lang w:val="kk-KZ"/>
              </w:rPr>
              <w:t>ар жолды басқан кезде тапсырыс/тапсырыс, пішін ашылады параметрлердің толық сипаттамасы</w:t>
            </w:r>
            <w:r>
              <w:rPr>
                <w:lang w:val="kk-KZ"/>
              </w:rPr>
              <w:t xml:space="preserve"> </w:t>
            </w:r>
            <w:r w:rsidRPr="00C51D1D">
              <w:rPr>
                <w:lang w:val="kk-KZ"/>
              </w:rPr>
              <w:t>тұтынушыға тапсырыс/тапсырыс.</w:t>
            </w:r>
          </w:p>
          <w:p w14:paraId="36B18715" w14:textId="50F14829" w:rsidR="004B3019" w:rsidRPr="004B3019" w:rsidRDefault="004B3019" w:rsidP="004B3019">
            <w:pPr>
              <w:rPr>
                <w:lang w:val="kk-KZ"/>
              </w:rPr>
            </w:pPr>
            <w:r w:rsidRPr="004B3019">
              <w:rPr>
                <w:lang w:val="kk-KZ"/>
              </w:rPr>
              <w:t>Таңдалған клиент үшін болса</w:t>
            </w:r>
            <w:r>
              <w:rPr>
                <w:lang w:val="kk-KZ"/>
              </w:rPr>
              <w:t xml:space="preserve"> </w:t>
            </w:r>
            <w:r w:rsidRPr="004B3019">
              <w:rPr>
                <w:lang w:val="kk-KZ"/>
              </w:rPr>
              <w:t>тапсырыс беру операциясы қолжетімді</w:t>
            </w:r>
            <w:r>
              <w:rPr>
                <w:lang w:val="kk-KZ"/>
              </w:rPr>
              <w:t xml:space="preserve"> </w:t>
            </w:r>
            <w:r w:rsidRPr="004B3019">
              <w:rPr>
                <w:lang w:val="kk-KZ"/>
              </w:rPr>
              <w:t>одан бас тартуға тапсырыс беріңіз, содан кейін пішінде</w:t>
            </w:r>
            <w:r>
              <w:rPr>
                <w:lang w:val="kk-KZ"/>
              </w:rPr>
              <w:t xml:space="preserve"> </w:t>
            </w:r>
            <w:r w:rsidRPr="004B3019">
              <w:rPr>
                <w:lang w:val="kk-KZ"/>
              </w:rPr>
              <w:t>«Болдырмау» түймесі пайда болады</w:t>
            </w:r>
            <w:r>
              <w:rPr>
                <w:lang w:val="kk-KZ"/>
              </w:rPr>
              <w:t xml:space="preserve"> </w:t>
            </w:r>
            <w:r w:rsidRPr="004B3019">
              <w:rPr>
                <w:lang w:val="kk-KZ"/>
              </w:rPr>
              <w:t>SMS арқылы».</w:t>
            </w:r>
          </w:p>
          <w:p w14:paraId="0DE57947" w14:textId="5A7A34FA" w:rsidR="004B3019" w:rsidRPr="004B3019" w:rsidRDefault="004B3019" w:rsidP="004B3019">
            <w:pPr>
              <w:rPr>
                <w:lang w:val="kk-KZ"/>
              </w:rPr>
            </w:pPr>
            <w:r w:rsidRPr="004B3019">
              <w:rPr>
                <w:lang w:val="kk-KZ"/>
              </w:rPr>
              <w:t>Сіз басқан кезде</w:t>
            </w:r>
            <w:r>
              <w:rPr>
                <w:lang w:val="kk-KZ"/>
              </w:rPr>
              <w:t xml:space="preserve"> б</w:t>
            </w:r>
            <w:r w:rsidRPr="004B3019">
              <w:rPr>
                <w:lang w:val="kk-KZ"/>
              </w:rPr>
              <w:t>ұл түймені кездейсоқ қолданба</w:t>
            </w:r>
          </w:p>
          <w:p w14:paraId="03252E71" w14:textId="049272D4" w:rsidR="004B3019" w:rsidRPr="004B3019" w:rsidRDefault="004B3019" w:rsidP="004B3019">
            <w:pPr>
              <w:rPr>
                <w:lang w:val="kk-KZ"/>
              </w:rPr>
            </w:pPr>
            <w:r w:rsidRPr="004B3019">
              <w:rPr>
                <w:lang w:val="kk-KZ"/>
              </w:rPr>
              <w:t>бір реттік кодты жасайды</w:t>
            </w:r>
            <w:r>
              <w:rPr>
                <w:lang w:val="kk-KZ"/>
              </w:rPr>
              <w:t xml:space="preserve"> </w:t>
            </w:r>
            <w:r w:rsidRPr="004B3019">
              <w:rPr>
                <w:lang w:val="kk-KZ"/>
              </w:rPr>
              <w:t>растаңыз және жіберіңіз</w:t>
            </w:r>
          </w:p>
          <w:p w14:paraId="6C8C527C" w14:textId="77777777" w:rsidR="004B3019" w:rsidRPr="004B3019" w:rsidRDefault="004B3019" w:rsidP="004B3019">
            <w:pPr>
              <w:rPr>
                <w:lang w:val="kk-KZ"/>
              </w:rPr>
            </w:pPr>
            <w:r w:rsidRPr="004B3019">
              <w:rPr>
                <w:lang w:val="kk-KZ"/>
              </w:rPr>
              <w:t>қосулы SMS хабарламалардың көмегімен</w:t>
            </w:r>
            <w:r>
              <w:rPr>
                <w:lang w:val="kk-KZ"/>
              </w:rPr>
              <w:t xml:space="preserve"> </w:t>
            </w:r>
            <w:r w:rsidRPr="004B3019">
              <w:rPr>
                <w:lang w:val="kk-KZ"/>
              </w:rPr>
              <w:t>клиенттің ұялы телефоны.</w:t>
            </w:r>
            <w:r>
              <w:rPr>
                <w:lang w:val="kk-KZ"/>
              </w:rPr>
              <w:t xml:space="preserve"> </w:t>
            </w:r>
            <w:r w:rsidRPr="004B3019">
              <w:rPr>
                <w:lang w:val="kk-KZ"/>
              </w:rPr>
              <w:t>SMS хабарламасында код алынды</w:t>
            </w:r>
          </w:p>
          <w:p w14:paraId="24B1DF74" w14:textId="0D234A77" w:rsidR="004B3019" w:rsidRPr="004B3019" w:rsidRDefault="004B3019" w:rsidP="004B3019">
            <w:pPr>
              <w:rPr>
                <w:lang w:val="kk-KZ"/>
              </w:rPr>
            </w:pPr>
            <w:r w:rsidRPr="004B3019">
              <w:rPr>
                <w:lang w:val="kk-KZ"/>
              </w:rPr>
              <w:t>клиент кіруі керек</w:t>
            </w:r>
            <w:r>
              <w:rPr>
                <w:lang w:val="kk-KZ"/>
              </w:rPr>
              <w:t xml:space="preserve"> </w:t>
            </w:r>
            <w:r w:rsidRPr="004B3019">
              <w:rPr>
                <w:lang w:val="kk-KZ"/>
              </w:rPr>
              <w:t>ашылған экран пішіні.</w:t>
            </w:r>
          </w:p>
          <w:p w14:paraId="1F23BD99" w14:textId="77777777" w:rsidR="00C51D1D" w:rsidRDefault="00C51D1D" w:rsidP="002A3144">
            <w:pPr>
              <w:rPr>
                <w:lang w:val="kk-KZ"/>
              </w:rPr>
            </w:pPr>
          </w:p>
        </w:tc>
      </w:tr>
    </w:tbl>
    <w:p w14:paraId="0923E2CD" w14:textId="77777777" w:rsidR="00262496" w:rsidRDefault="00262496" w:rsidP="002A3144">
      <w:pPr>
        <w:rPr>
          <w:lang w:val="kk-KZ"/>
        </w:rPr>
      </w:pPr>
    </w:p>
    <w:p w14:paraId="63722F1B" w14:textId="77777777" w:rsidR="004B3019" w:rsidRPr="004B3019" w:rsidRDefault="004B3019" w:rsidP="004B3019">
      <w:pPr>
        <w:rPr>
          <w:b/>
          <w:bCs/>
          <w:i/>
          <w:iCs/>
        </w:rPr>
      </w:pPr>
      <w:r w:rsidRPr="004B3019">
        <w:rPr>
          <w:b/>
          <w:bCs/>
          <w:i/>
          <w:iCs/>
          <w:lang w:val="kk-KZ"/>
        </w:rPr>
        <w:t>Клиенттік операциялар тізімі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B3019" w14:paraId="33D858CE" w14:textId="77777777" w:rsidTr="004B3019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418493D9" w14:textId="41C18DD5" w:rsidR="004B3019" w:rsidRDefault="004B3019" w:rsidP="002A3144">
            <w:pPr>
              <w:rPr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1B3859AE" wp14:editId="17EB87B3">
                  <wp:extent cx="2381256" cy="2227811"/>
                  <wp:effectExtent l="0" t="0" r="0" b="1270"/>
                  <wp:docPr id="125232890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328906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4089" cy="2258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29BC37A4" w14:textId="77777777" w:rsidR="004B3019" w:rsidRPr="004B3019" w:rsidRDefault="004B3019" w:rsidP="004B3019">
            <w:pPr>
              <w:rPr>
                <w:lang w:val="kk-KZ"/>
              </w:rPr>
            </w:pPr>
            <w:r w:rsidRPr="004B3019">
              <w:rPr>
                <w:lang w:val="kk-KZ"/>
              </w:rPr>
              <w:t>«Мәмілелер» бөлімі ашылады</w:t>
            </w:r>
            <w:r>
              <w:rPr>
                <w:lang w:val="kk-KZ"/>
              </w:rPr>
              <w:t xml:space="preserve"> </w:t>
            </w:r>
            <w:r w:rsidRPr="004B3019">
              <w:rPr>
                <w:lang w:val="kk-KZ"/>
              </w:rPr>
              <w:t>туралы мәліметтері бар тізім</w:t>
            </w:r>
            <w:r>
              <w:rPr>
                <w:lang w:val="kk-KZ"/>
              </w:rPr>
              <w:t xml:space="preserve"> </w:t>
            </w:r>
            <w:r w:rsidRPr="004B3019">
              <w:rPr>
                <w:lang w:val="kk-KZ"/>
              </w:rPr>
              <w:t>үшін клиенттің жасалған мәмілелері</w:t>
            </w:r>
            <w:r>
              <w:rPr>
                <w:lang w:val="kk-KZ"/>
              </w:rPr>
              <w:t xml:space="preserve"> </w:t>
            </w:r>
            <w:r w:rsidRPr="004B3019">
              <w:rPr>
                <w:lang w:val="kk-KZ"/>
              </w:rPr>
              <w:t>белгілі бір уақыт кезеңі.</w:t>
            </w:r>
            <w:r>
              <w:rPr>
                <w:lang w:val="kk-KZ"/>
              </w:rPr>
              <w:t xml:space="preserve"> </w:t>
            </w:r>
            <w:r w:rsidRPr="004B3019">
              <w:rPr>
                <w:lang w:val="kk-KZ"/>
              </w:rPr>
              <w:t>Кезеңді орнатуға/өзгертуге болады</w:t>
            </w:r>
          </w:p>
          <w:p w14:paraId="34AF553D" w14:textId="143F1223" w:rsidR="004B3019" w:rsidRPr="004B3019" w:rsidRDefault="004B3019" w:rsidP="004B3019">
            <w:pPr>
              <w:rPr>
                <w:lang w:val="kk-KZ"/>
              </w:rPr>
            </w:pPr>
            <w:r w:rsidRPr="004B3019">
              <w:rPr>
                <w:lang w:val="kk-KZ"/>
              </w:rPr>
              <w:t xml:space="preserve">белгішесін </w:t>
            </w:r>
            <w:r>
              <w:rPr>
                <w:noProof/>
              </w:rPr>
              <w:drawing>
                <wp:inline distT="0" distB="0" distL="0" distR="0" wp14:anchorId="33E65EAE" wp14:editId="27CB1380">
                  <wp:extent cx="219075" cy="219075"/>
                  <wp:effectExtent l="0" t="0" r="9525" b="9525"/>
                  <wp:docPr id="210818888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818888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3019">
              <w:rPr>
                <w:lang w:val="kk-KZ"/>
              </w:rPr>
              <w:t>басу</w:t>
            </w:r>
            <w:r>
              <w:rPr>
                <w:lang w:val="kk-KZ"/>
              </w:rPr>
              <w:t>.</w:t>
            </w:r>
          </w:p>
          <w:p w14:paraId="4E3B7623" w14:textId="4565C3A6" w:rsidR="004B3019" w:rsidRPr="004B3019" w:rsidRDefault="004B3019" w:rsidP="004B3019">
            <w:pPr>
              <w:rPr>
                <w:lang w:val="kk-KZ"/>
              </w:rPr>
            </w:pPr>
          </w:p>
          <w:p w14:paraId="13A70169" w14:textId="6A6906B5" w:rsidR="004B3019" w:rsidRPr="004B3019" w:rsidRDefault="004B3019" w:rsidP="004B3019">
            <w:pPr>
              <w:rPr>
                <w:lang w:val="kk-KZ"/>
              </w:rPr>
            </w:pPr>
            <w:r>
              <w:rPr>
                <w:lang w:val="kk-KZ"/>
              </w:rPr>
              <w:t>Б</w:t>
            </w:r>
            <w:r w:rsidRPr="004B3019">
              <w:rPr>
                <w:lang w:val="kk-KZ"/>
              </w:rPr>
              <w:t>ар жолды басқан кезде</w:t>
            </w:r>
            <w:r>
              <w:rPr>
                <w:lang w:val="kk-KZ"/>
              </w:rPr>
              <w:t xml:space="preserve"> </w:t>
            </w:r>
            <w:r w:rsidRPr="004B3019">
              <w:rPr>
                <w:lang w:val="kk-KZ"/>
              </w:rPr>
              <w:t>құралымен пішін ашылады</w:t>
            </w:r>
          </w:p>
          <w:p w14:paraId="2853A477" w14:textId="799C4BB4" w:rsidR="004B3019" w:rsidRPr="004B3019" w:rsidRDefault="004B3019" w:rsidP="004B3019">
            <w:r w:rsidRPr="004B3019">
              <w:rPr>
                <w:lang w:val="kk-KZ"/>
              </w:rPr>
              <w:t>параметрлердің толық сипаттамасы</w:t>
            </w:r>
            <w:r>
              <w:rPr>
                <w:lang w:val="kk-KZ"/>
              </w:rPr>
              <w:t xml:space="preserve"> </w:t>
            </w:r>
            <w:r w:rsidRPr="004B3019">
              <w:rPr>
                <w:lang w:val="kk-KZ"/>
              </w:rPr>
              <w:t>транзакциялар.</w:t>
            </w:r>
          </w:p>
          <w:p w14:paraId="1628BC9C" w14:textId="77777777" w:rsidR="004B3019" w:rsidRDefault="004B3019" w:rsidP="002A3144">
            <w:pPr>
              <w:rPr>
                <w:lang w:val="kk-KZ"/>
              </w:rPr>
            </w:pPr>
          </w:p>
        </w:tc>
      </w:tr>
    </w:tbl>
    <w:p w14:paraId="5B4033DD" w14:textId="77777777" w:rsidR="004B3019" w:rsidRPr="004B3019" w:rsidRDefault="004B3019" w:rsidP="004B3019">
      <w:pPr>
        <w:rPr>
          <w:b/>
          <w:bCs/>
          <w:i/>
          <w:iCs/>
        </w:rPr>
      </w:pPr>
      <w:r w:rsidRPr="004B3019">
        <w:rPr>
          <w:b/>
          <w:bCs/>
          <w:i/>
          <w:iCs/>
          <w:lang w:val="kk-KZ"/>
        </w:rPr>
        <w:lastRenderedPageBreak/>
        <w:t>Ақша аударуға тапсырыстар тізімі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486"/>
        <w:gridCol w:w="3980"/>
      </w:tblGrid>
      <w:tr w:rsidR="004B3019" w14:paraId="7F066959" w14:textId="77777777" w:rsidTr="005F07E3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0D988934" w14:textId="5D7F84AE" w:rsidR="004B3019" w:rsidRDefault="004B3019" w:rsidP="002A3144">
            <w:pPr>
              <w:rPr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3AAA0568" wp14:editId="279E2C9E">
                  <wp:extent cx="3981450" cy="3781425"/>
                  <wp:effectExtent l="0" t="0" r="0" b="9525"/>
                  <wp:docPr id="145136488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364883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3781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2932941A" w14:textId="6060862F" w:rsidR="004B3019" w:rsidRPr="004B3019" w:rsidRDefault="004B3019" w:rsidP="004B3019">
            <w:pPr>
              <w:rPr>
                <w:lang w:val="kk-KZ"/>
              </w:rPr>
            </w:pPr>
            <w:r w:rsidRPr="004B3019">
              <w:rPr>
                <w:lang w:val="kk-KZ"/>
              </w:rPr>
              <w:t>Бөлімдегі «Мәзір» белгішесін басу арқылы</w:t>
            </w:r>
            <w:r>
              <w:rPr>
                <w:lang w:val="kk-KZ"/>
              </w:rPr>
              <w:t xml:space="preserve"> </w:t>
            </w:r>
            <w:r w:rsidRPr="004B3019">
              <w:rPr>
                <w:lang w:val="kk-KZ"/>
              </w:rPr>
              <w:t>«Тапсырмалар» тізімді ашады</w:t>
            </w:r>
          </w:p>
          <w:p w14:paraId="04990633" w14:textId="100C65DC" w:rsidR="004B3019" w:rsidRPr="004B3019" w:rsidRDefault="004B3019" w:rsidP="004B3019">
            <w:pPr>
              <w:rPr>
                <w:lang w:val="kk-KZ"/>
              </w:rPr>
            </w:pPr>
            <w:r w:rsidRPr="004B3019">
              <w:rPr>
                <w:lang w:val="kk-KZ"/>
              </w:rPr>
              <w:t>үшін ақша аударуға клиент тапсырыстары</w:t>
            </w:r>
            <w:r>
              <w:rPr>
                <w:lang w:val="kk-KZ"/>
              </w:rPr>
              <w:t xml:space="preserve"> </w:t>
            </w:r>
            <w:r w:rsidRPr="004B3019">
              <w:rPr>
                <w:lang w:val="kk-KZ"/>
              </w:rPr>
              <w:t>белгілі бір уақыт кезеңі.</w:t>
            </w:r>
          </w:p>
          <w:p w14:paraId="28D0B209" w14:textId="77777777" w:rsidR="005F07E3" w:rsidRPr="005F07E3" w:rsidRDefault="005F07E3" w:rsidP="005F07E3">
            <w:pPr>
              <w:rPr>
                <w:lang w:val="kk-KZ"/>
              </w:rPr>
            </w:pPr>
            <w:r w:rsidRPr="005F07E3">
              <w:rPr>
                <w:lang w:val="kk-KZ"/>
              </w:rPr>
              <w:t>Кезеңді орнатуға/өзгертуге болады</w:t>
            </w:r>
          </w:p>
          <w:p w14:paraId="694AC641" w14:textId="2760EF34" w:rsidR="005F07E3" w:rsidRPr="005F07E3" w:rsidRDefault="005F07E3" w:rsidP="005F07E3">
            <w:pPr>
              <w:rPr>
                <w:lang w:val="kk-KZ"/>
              </w:rPr>
            </w:pPr>
            <w:r w:rsidRPr="005F07E3">
              <w:rPr>
                <w:lang w:val="kk-KZ"/>
              </w:rPr>
              <w:t xml:space="preserve">белгішесін </w:t>
            </w:r>
            <w:r>
              <w:rPr>
                <w:noProof/>
              </w:rPr>
              <w:drawing>
                <wp:inline distT="0" distB="0" distL="0" distR="0" wp14:anchorId="4CC5758E" wp14:editId="4E3BB65B">
                  <wp:extent cx="219075" cy="219075"/>
                  <wp:effectExtent l="0" t="0" r="9525" b="9525"/>
                  <wp:docPr id="104102970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818888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F07E3">
              <w:rPr>
                <w:lang w:val="kk-KZ"/>
              </w:rPr>
              <w:t>басу</w:t>
            </w:r>
            <w:r>
              <w:rPr>
                <w:lang w:val="kk-KZ"/>
              </w:rPr>
              <w:t>.</w:t>
            </w:r>
          </w:p>
          <w:p w14:paraId="3843E6FC" w14:textId="272C5525" w:rsidR="005F07E3" w:rsidRPr="005F07E3" w:rsidRDefault="005F07E3" w:rsidP="005F07E3">
            <w:pPr>
              <w:rPr>
                <w:lang w:val="kk-KZ"/>
              </w:rPr>
            </w:pPr>
            <w:r>
              <w:rPr>
                <w:lang w:val="kk-KZ"/>
              </w:rPr>
              <w:t>Б</w:t>
            </w:r>
            <w:r w:rsidRPr="005F07E3">
              <w:rPr>
                <w:lang w:val="kk-KZ"/>
              </w:rPr>
              <w:t>ар жолды басқан кезде</w:t>
            </w:r>
            <w:r>
              <w:rPr>
                <w:lang w:val="kk-KZ"/>
              </w:rPr>
              <w:t xml:space="preserve"> </w:t>
            </w:r>
            <w:r w:rsidRPr="005F07E3">
              <w:rPr>
                <w:lang w:val="kk-KZ"/>
              </w:rPr>
              <w:t>тапсырыс бергенде, пішін ашылады</w:t>
            </w:r>
            <w:r>
              <w:rPr>
                <w:lang w:val="kk-KZ"/>
              </w:rPr>
              <w:t xml:space="preserve"> </w:t>
            </w:r>
            <w:r w:rsidRPr="005F07E3">
              <w:rPr>
                <w:lang w:val="kk-KZ"/>
              </w:rPr>
              <w:t>параметрлердің толық сипаттамасы</w:t>
            </w:r>
          </w:p>
          <w:p w14:paraId="20011788" w14:textId="77777777" w:rsidR="005F07E3" w:rsidRPr="005F07E3" w:rsidRDefault="005F07E3" w:rsidP="005F07E3">
            <w:r w:rsidRPr="005F07E3">
              <w:rPr>
                <w:lang w:val="kk-KZ"/>
              </w:rPr>
              <w:t>бұйрық (нұсқау).</w:t>
            </w:r>
          </w:p>
          <w:p w14:paraId="2FD44FCE" w14:textId="77777777" w:rsidR="004B3019" w:rsidRDefault="004B3019" w:rsidP="002A3144">
            <w:pPr>
              <w:rPr>
                <w:lang w:val="kk-KZ"/>
              </w:rPr>
            </w:pPr>
          </w:p>
        </w:tc>
      </w:tr>
    </w:tbl>
    <w:p w14:paraId="6154AAA1" w14:textId="77777777" w:rsidR="004B3019" w:rsidRDefault="004B3019" w:rsidP="002A3144">
      <w:pPr>
        <w:rPr>
          <w:lang w:val="kk-KZ"/>
        </w:rPr>
      </w:pPr>
    </w:p>
    <w:p w14:paraId="1018E6BD" w14:textId="77777777" w:rsidR="00A05C17" w:rsidRPr="00A05C17" w:rsidRDefault="00A05C17" w:rsidP="00A05C17">
      <w:pPr>
        <w:rPr>
          <w:b/>
          <w:bCs/>
          <w:i/>
          <w:iCs/>
        </w:rPr>
      </w:pPr>
      <w:r w:rsidRPr="00A05C17">
        <w:rPr>
          <w:b/>
          <w:bCs/>
          <w:i/>
          <w:iCs/>
          <w:lang w:val="kk-KZ"/>
        </w:rPr>
        <w:t>Клиент құпия сөзін өзгерту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396"/>
        <w:gridCol w:w="4065"/>
      </w:tblGrid>
      <w:tr w:rsidR="00A05C17" w14:paraId="0FBE543D" w14:textId="77777777" w:rsidTr="005B1F4F">
        <w:tc>
          <w:tcPr>
            <w:tcW w:w="6396" w:type="dxa"/>
            <w:tcBorders>
              <w:top w:val="nil"/>
              <w:left w:val="nil"/>
              <w:bottom w:val="nil"/>
              <w:right w:val="nil"/>
            </w:tcBorders>
          </w:tcPr>
          <w:p w14:paraId="039F73F0" w14:textId="5C99C31C" w:rsidR="00A05C17" w:rsidRDefault="00A05C17" w:rsidP="002A3144">
            <w:pPr>
              <w:rPr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11DEE676" wp14:editId="2F3BF5D0">
                  <wp:extent cx="3924300" cy="3733800"/>
                  <wp:effectExtent l="0" t="0" r="0" b="0"/>
                  <wp:docPr id="38800569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00569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300" cy="373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14:paraId="2613868C" w14:textId="50400E85" w:rsidR="00A05C17" w:rsidRDefault="00A05C17" w:rsidP="00A05C17">
            <w:pPr>
              <w:rPr>
                <w:lang w:val="kk-KZ"/>
              </w:rPr>
            </w:pPr>
            <w:r w:rsidRPr="00A05C17">
              <w:rPr>
                <w:lang w:val="kk-KZ"/>
              </w:rPr>
              <w:t>Құпия сөзіңізді өзгерту үшін</w:t>
            </w:r>
            <w:r>
              <w:rPr>
                <w:lang w:val="kk-KZ"/>
              </w:rPr>
              <w:t xml:space="preserve"> </w:t>
            </w:r>
            <w:r w:rsidRPr="00A05C17">
              <w:rPr>
                <w:lang w:val="kk-KZ"/>
              </w:rPr>
              <w:t>клиенттің төменгі жағында қажет</w:t>
            </w:r>
            <w:r>
              <w:rPr>
                <w:lang w:val="kk-KZ"/>
              </w:rPr>
              <w:t xml:space="preserve"> </w:t>
            </w:r>
            <w:r w:rsidRPr="00A05C17">
              <w:rPr>
                <w:lang w:val="kk-KZ"/>
              </w:rPr>
              <w:t>тақтасында «Мәзір» белгішесін басыңыз және</w:t>
            </w:r>
            <w:r>
              <w:rPr>
                <w:lang w:val="kk-KZ"/>
              </w:rPr>
              <w:t xml:space="preserve"> </w:t>
            </w:r>
            <w:r w:rsidRPr="00A05C17">
              <w:rPr>
                <w:lang w:val="kk-KZ"/>
              </w:rPr>
              <w:t>ашылмалы тізімнен таңдаңыз</w:t>
            </w:r>
            <w:r>
              <w:rPr>
                <w:lang w:val="kk-KZ"/>
              </w:rPr>
              <w:t xml:space="preserve"> </w:t>
            </w:r>
            <w:r w:rsidRPr="00A05C17">
              <w:rPr>
                <w:lang w:val="kk-KZ"/>
              </w:rPr>
              <w:t>«Құпия сөзді өзгерту» тармағы.</w:t>
            </w:r>
          </w:p>
          <w:p w14:paraId="06AB2BEF" w14:textId="61749B01" w:rsidR="005B1F4F" w:rsidRPr="005B1F4F" w:rsidRDefault="005B1F4F" w:rsidP="005B1F4F">
            <w:pPr>
              <w:rPr>
                <w:lang w:val="kk-KZ"/>
              </w:rPr>
            </w:pPr>
            <w:r w:rsidRPr="005B1F4F">
              <w:rPr>
                <w:lang w:val="kk-KZ"/>
              </w:rPr>
              <w:t>Тиісті өрістерде</w:t>
            </w:r>
            <w:r>
              <w:rPr>
                <w:lang w:val="kk-KZ"/>
              </w:rPr>
              <w:t xml:space="preserve"> </w:t>
            </w:r>
            <w:r w:rsidRPr="005B1F4F">
              <w:rPr>
                <w:lang w:val="kk-KZ"/>
              </w:rPr>
              <w:t>ашылған экран пішіні</w:t>
            </w:r>
          </w:p>
          <w:p w14:paraId="6FC12937" w14:textId="77777777" w:rsidR="005B1F4F" w:rsidRPr="005B1F4F" w:rsidRDefault="005B1F4F" w:rsidP="005B1F4F">
            <w:pPr>
              <w:rPr>
                <w:lang w:val="kk-KZ"/>
              </w:rPr>
            </w:pPr>
            <w:r w:rsidRPr="005B1F4F">
              <w:rPr>
                <w:lang w:val="kk-KZ"/>
              </w:rPr>
              <w:t>ескі құпия сөзді көрсетуіңіз керек және</w:t>
            </w:r>
          </w:p>
          <w:p w14:paraId="6057286D" w14:textId="77777777" w:rsidR="005B1F4F" w:rsidRPr="005B1F4F" w:rsidRDefault="005B1F4F" w:rsidP="005B1F4F">
            <w:pPr>
              <w:rPr>
                <w:lang w:val="kk-KZ"/>
              </w:rPr>
            </w:pPr>
            <w:r w:rsidRPr="005B1F4F">
              <w:rPr>
                <w:lang w:val="kk-KZ"/>
              </w:rPr>
              <w:t>сонымен қатар жаңа құпия сөз (екі рет).</w:t>
            </w:r>
          </w:p>
          <w:p w14:paraId="2EAE3FA7" w14:textId="5E6FEB83" w:rsidR="005B1F4F" w:rsidRPr="005B1F4F" w:rsidRDefault="005B1F4F" w:rsidP="005B1F4F">
            <w:pPr>
              <w:rPr>
                <w:lang w:val="kk-KZ"/>
              </w:rPr>
            </w:pPr>
            <w:r w:rsidRPr="005B1F4F">
              <w:rPr>
                <w:lang w:val="kk-KZ"/>
              </w:rPr>
              <w:t>Сағат</w:t>
            </w:r>
            <w:r>
              <w:rPr>
                <w:lang w:val="kk-KZ"/>
              </w:rPr>
              <w:t xml:space="preserve"> </w:t>
            </w:r>
            <w:r w:rsidRPr="005B1F4F">
              <w:rPr>
                <w:lang w:val="kk-KZ"/>
              </w:rPr>
              <w:t>дұрыс мәндерді енгізу</w:t>
            </w:r>
            <w:r>
              <w:rPr>
                <w:lang w:val="kk-KZ"/>
              </w:rPr>
              <w:t xml:space="preserve"> </w:t>
            </w:r>
            <w:r w:rsidRPr="005B1F4F">
              <w:rPr>
                <w:lang w:val="kk-KZ"/>
              </w:rPr>
              <w:t>Қолданба экранда көрсетіледі</w:t>
            </w:r>
            <w:r>
              <w:rPr>
                <w:lang w:val="kk-KZ"/>
              </w:rPr>
              <w:t xml:space="preserve"> </w:t>
            </w:r>
            <w:r w:rsidRPr="005B1F4F">
              <w:rPr>
                <w:lang w:val="kk-KZ"/>
              </w:rPr>
              <w:t>«Пароль сәтті</w:t>
            </w:r>
          </w:p>
          <w:p w14:paraId="6DCCC1B5" w14:textId="77777777" w:rsidR="005B1F4F" w:rsidRDefault="005B1F4F" w:rsidP="005B1F4F">
            <w:pPr>
              <w:rPr>
                <w:lang w:val="kk-KZ"/>
              </w:rPr>
            </w:pPr>
            <w:r w:rsidRPr="005B1F4F">
              <w:rPr>
                <w:lang w:val="kk-KZ"/>
              </w:rPr>
              <w:t>өзгерді».</w:t>
            </w:r>
          </w:p>
          <w:p w14:paraId="6628417F" w14:textId="7184D03D" w:rsidR="005B1F4F" w:rsidRPr="005B1F4F" w:rsidRDefault="005B1F4F" w:rsidP="005B1F4F">
            <w:pPr>
              <w:rPr>
                <w:lang w:val="kk-KZ"/>
              </w:rPr>
            </w:pPr>
            <w:r w:rsidRPr="005B1F4F">
              <w:rPr>
                <w:lang w:val="kk-KZ"/>
              </w:rPr>
              <w:t>Әйтпесе - қосулы экранда хабарлама көрсетіледі қате мәтіні.</w:t>
            </w:r>
          </w:p>
          <w:p w14:paraId="12A59232" w14:textId="77777777" w:rsidR="00A05C17" w:rsidRPr="00A05C17" w:rsidRDefault="00A05C17" w:rsidP="00A05C17">
            <w:pPr>
              <w:rPr>
                <w:lang w:val="kk-KZ"/>
              </w:rPr>
            </w:pPr>
          </w:p>
          <w:p w14:paraId="172F618E" w14:textId="77777777" w:rsidR="00A05C17" w:rsidRDefault="00A05C17" w:rsidP="002A3144">
            <w:pPr>
              <w:rPr>
                <w:lang w:val="kk-KZ"/>
              </w:rPr>
            </w:pPr>
          </w:p>
        </w:tc>
      </w:tr>
    </w:tbl>
    <w:p w14:paraId="73A2BD3D" w14:textId="77777777" w:rsidR="00A05C17" w:rsidRPr="00B0095A" w:rsidRDefault="00A05C17" w:rsidP="002A3144">
      <w:pPr>
        <w:rPr>
          <w:lang w:val="kk-KZ"/>
        </w:rPr>
      </w:pPr>
    </w:p>
    <w:sectPr w:rsidR="00A05C17" w:rsidRPr="00B0095A" w:rsidSect="006F28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523DA"/>
    <w:multiLevelType w:val="multilevel"/>
    <w:tmpl w:val="3C620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FF0B61"/>
    <w:multiLevelType w:val="multilevel"/>
    <w:tmpl w:val="6F0E0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3E6B44"/>
    <w:multiLevelType w:val="multilevel"/>
    <w:tmpl w:val="D01A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D00E00"/>
    <w:multiLevelType w:val="multilevel"/>
    <w:tmpl w:val="8F5A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E74AF9"/>
    <w:multiLevelType w:val="multilevel"/>
    <w:tmpl w:val="D8806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2113522">
    <w:abstractNumId w:val="2"/>
  </w:num>
  <w:num w:numId="2" w16cid:durableId="1180043381">
    <w:abstractNumId w:val="1"/>
  </w:num>
  <w:num w:numId="3" w16cid:durableId="128548295">
    <w:abstractNumId w:val="3"/>
  </w:num>
  <w:num w:numId="4" w16cid:durableId="1863474088">
    <w:abstractNumId w:val="0"/>
  </w:num>
  <w:num w:numId="5" w16cid:durableId="314529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E2"/>
    <w:rsid w:val="00124AD3"/>
    <w:rsid w:val="00186833"/>
    <w:rsid w:val="001B1BF7"/>
    <w:rsid w:val="00262496"/>
    <w:rsid w:val="002A3144"/>
    <w:rsid w:val="00363CE2"/>
    <w:rsid w:val="00395588"/>
    <w:rsid w:val="004854EF"/>
    <w:rsid w:val="004877E9"/>
    <w:rsid w:val="004B3019"/>
    <w:rsid w:val="005B1F4F"/>
    <w:rsid w:val="005B7FC9"/>
    <w:rsid w:val="005F07E3"/>
    <w:rsid w:val="0067615F"/>
    <w:rsid w:val="006E423A"/>
    <w:rsid w:val="006F28FF"/>
    <w:rsid w:val="007722CF"/>
    <w:rsid w:val="00847D87"/>
    <w:rsid w:val="00A05C17"/>
    <w:rsid w:val="00AD5152"/>
    <w:rsid w:val="00B0095A"/>
    <w:rsid w:val="00B54622"/>
    <w:rsid w:val="00C51D1D"/>
    <w:rsid w:val="00D44873"/>
    <w:rsid w:val="00DA0A1F"/>
    <w:rsid w:val="00E05CB6"/>
    <w:rsid w:val="00EB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D624A8"/>
  <w15:chartTrackingRefBased/>
  <w15:docId w15:val="{9396889B-607D-4E83-8B51-C6C39BF82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F28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F28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F28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2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28F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F28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28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F28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F28FF"/>
    <w:rPr>
      <w:color w:val="0000FF"/>
      <w:u w:val="single"/>
    </w:rPr>
  </w:style>
  <w:style w:type="paragraph" w:customStyle="1" w:styleId="a95b635dd">
    <w:name w:val="a95b635dd"/>
    <w:basedOn w:val="a"/>
    <w:rsid w:val="006F2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601baedd">
    <w:name w:val="x601baedd"/>
    <w:basedOn w:val="a0"/>
    <w:rsid w:val="006F28FF"/>
  </w:style>
  <w:style w:type="paragraph" w:customStyle="1" w:styleId="228bf8a64b8551e1msonormal">
    <w:name w:val="228bf8a64b8551e1msonormal"/>
    <w:basedOn w:val="a"/>
    <w:rsid w:val="00E05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0095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0095A"/>
    <w:rPr>
      <w:rFonts w:ascii="Consolas" w:hAnsi="Consolas"/>
      <w:sz w:val="20"/>
      <w:szCs w:val="20"/>
    </w:rPr>
  </w:style>
  <w:style w:type="table" w:styleId="a6">
    <w:name w:val="Table Grid"/>
    <w:basedOn w:val="a1"/>
    <w:uiPriority w:val="39"/>
    <w:rsid w:val="00B00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7657">
          <w:blockQuote w:val="1"/>
          <w:marLeft w:val="344"/>
          <w:marRight w:val="344"/>
          <w:marTop w:val="225"/>
          <w:marBottom w:val="225"/>
          <w:divBdr>
            <w:top w:val="single" w:sz="18" w:space="11" w:color="C9B280"/>
            <w:left w:val="none" w:sz="0" w:space="0" w:color="auto"/>
            <w:bottom w:val="single" w:sz="18" w:space="11" w:color="C9B280"/>
            <w:right w:val="none" w:sz="0" w:space="0" w:color="auto"/>
          </w:divBdr>
        </w:div>
        <w:div w:id="245843462">
          <w:blockQuote w:val="1"/>
          <w:marLeft w:val="344"/>
          <w:marRight w:val="344"/>
          <w:marTop w:val="225"/>
          <w:marBottom w:val="225"/>
          <w:divBdr>
            <w:top w:val="single" w:sz="18" w:space="11" w:color="C9B280"/>
            <w:left w:val="none" w:sz="0" w:space="0" w:color="auto"/>
            <w:bottom w:val="single" w:sz="18" w:space="11" w:color="C9B280"/>
            <w:right w:val="none" w:sz="0" w:space="0" w:color="auto"/>
          </w:divBdr>
        </w:div>
        <w:div w:id="2337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1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7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5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54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66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06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72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1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187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798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706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743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399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8207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223483">
                                                              <w:marLeft w:val="0"/>
                                                              <w:marRight w:val="4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4751874">
                                                              <w:marLeft w:val="0"/>
                                                              <w:marRight w:val="4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777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341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820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292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0803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086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0852">
          <w:blockQuote w:val="1"/>
          <w:marLeft w:val="344"/>
          <w:marRight w:val="344"/>
          <w:marTop w:val="225"/>
          <w:marBottom w:val="225"/>
          <w:divBdr>
            <w:top w:val="single" w:sz="18" w:space="11" w:color="C9B280"/>
            <w:left w:val="none" w:sz="0" w:space="0" w:color="auto"/>
            <w:bottom w:val="single" w:sz="18" w:space="11" w:color="C9B280"/>
            <w:right w:val="none" w:sz="0" w:space="0" w:color="auto"/>
          </w:divBdr>
        </w:div>
      </w:divsChild>
    </w:div>
    <w:div w:id="1200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Galiya Dauletbakova</dc:creator>
  <cp:keywords/>
  <dc:description/>
  <cp:lastModifiedBy>Galiya Dauletbakova</cp:lastModifiedBy>
  <cp:revision>3</cp:revision>
  <cp:lastPrinted>2022-12-02T02:09:00Z</cp:lastPrinted>
  <dcterms:created xsi:type="dcterms:W3CDTF">2025-05-29T10:20:00Z</dcterms:created>
  <dcterms:modified xsi:type="dcterms:W3CDTF">2025-05-29T10:24:00Z</dcterms:modified>
</cp:coreProperties>
</file>